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B9201" w14:textId="77777777" w:rsidR="005E0630" w:rsidRDefault="005E0630" w:rsidP="008E5AB8">
      <w:pPr>
        <w:rPr>
          <w:b/>
        </w:rPr>
      </w:pPr>
    </w:p>
    <w:p w14:paraId="6816095B" w14:textId="1BC5357F" w:rsidR="005E0630" w:rsidRPr="00D94F1F" w:rsidRDefault="005E0630" w:rsidP="005E0630">
      <w:pPr>
        <w:pStyle w:val="Afsnit2"/>
        <w:spacing w:after="240"/>
        <w:rPr>
          <w:color w:val="FFFFFF" w:themeColor="background1"/>
        </w:rPr>
      </w:pPr>
      <w:r w:rsidRPr="00D94F1F">
        <w:rPr>
          <w:color w:val="FFFFFF" w:themeColor="background1"/>
        </w:rPr>
        <w:t xml:space="preserve">Skabelon for </w:t>
      </w:r>
      <w:r w:rsidR="00687CF9">
        <w:rPr>
          <w:color w:val="FFFFFF" w:themeColor="background1"/>
        </w:rPr>
        <w:t xml:space="preserve">risikostyringspolitik </w:t>
      </w:r>
    </w:p>
    <w:p w14:paraId="3071C63F" w14:textId="252A3637" w:rsidR="005E0630" w:rsidRDefault="005E0630" w:rsidP="005E0630">
      <w:pPr>
        <w:rPr>
          <w:color w:val="FFFFFF" w:themeColor="background1"/>
        </w:rPr>
      </w:pPr>
      <w:r w:rsidRPr="00555962">
        <w:rPr>
          <w:color w:val="FFFFFF" w:themeColor="background1"/>
        </w:rPr>
        <w:t xml:space="preserve">Følgende dokument er en skabelon til udarbejdelse af </w:t>
      </w:r>
      <w:r w:rsidR="00687CF9">
        <w:rPr>
          <w:color w:val="FFFFFF" w:themeColor="background1"/>
        </w:rPr>
        <w:t>en risikostyringspolitik</w:t>
      </w:r>
      <w:r w:rsidR="002D0E55">
        <w:rPr>
          <w:color w:val="FFFFFF" w:themeColor="background1"/>
        </w:rPr>
        <w:t xml:space="preserve"> for virksomheder med en bestyrelse</w:t>
      </w:r>
      <w:r w:rsidRPr="00555962">
        <w:rPr>
          <w:color w:val="FFFFFF" w:themeColor="background1"/>
        </w:rPr>
        <w:t xml:space="preserve">. </w:t>
      </w:r>
      <w:r w:rsidR="00370EEC">
        <w:rPr>
          <w:color w:val="FFFFFF" w:themeColor="background1"/>
        </w:rPr>
        <w:t xml:space="preserve">Risikostyringspolitikken sætter rammerne for arbejdet med risikovurdering. Det er her I får defineret </w:t>
      </w:r>
      <w:r w:rsidR="00150AF4">
        <w:rPr>
          <w:color w:val="FFFFFF" w:themeColor="background1"/>
        </w:rPr>
        <w:t>scoringer</w:t>
      </w:r>
      <w:r w:rsidR="00901D0C">
        <w:rPr>
          <w:color w:val="FFFFFF" w:themeColor="background1"/>
        </w:rPr>
        <w:t xml:space="preserve"> (input til </w:t>
      </w:r>
      <w:r w:rsidR="001D63E8">
        <w:rPr>
          <w:color w:val="FFFFFF" w:themeColor="background1"/>
        </w:rPr>
        <w:t>risikologgen</w:t>
      </w:r>
      <w:r w:rsidR="00901D0C">
        <w:rPr>
          <w:color w:val="FFFFFF" w:themeColor="background1"/>
        </w:rPr>
        <w:t>)</w:t>
      </w:r>
      <w:r w:rsidR="00150AF4">
        <w:rPr>
          <w:color w:val="FFFFFF" w:themeColor="background1"/>
        </w:rPr>
        <w:t xml:space="preserve">, </w:t>
      </w:r>
      <w:r w:rsidR="008629C4">
        <w:rPr>
          <w:color w:val="FFFFFF" w:themeColor="background1"/>
        </w:rPr>
        <w:t>uddelt</w:t>
      </w:r>
      <w:r w:rsidR="00150AF4">
        <w:rPr>
          <w:color w:val="FFFFFF" w:themeColor="background1"/>
        </w:rPr>
        <w:t xml:space="preserve"> </w:t>
      </w:r>
      <w:r w:rsidR="0005631D">
        <w:rPr>
          <w:color w:val="FFFFFF" w:themeColor="background1"/>
        </w:rPr>
        <w:t xml:space="preserve">roller </w:t>
      </w:r>
      <w:r w:rsidR="001D63E8">
        <w:rPr>
          <w:color w:val="FFFFFF" w:themeColor="background1"/>
        </w:rPr>
        <w:t xml:space="preserve">(hvem gør hvad) </w:t>
      </w:r>
      <w:r w:rsidR="0005631D">
        <w:rPr>
          <w:color w:val="FFFFFF" w:themeColor="background1"/>
        </w:rPr>
        <w:t xml:space="preserve">og fastlagt </w:t>
      </w:r>
      <w:r w:rsidR="00B54D6F">
        <w:rPr>
          <w:color w:val="FFFFFF" w:themeColor="background1"/>
        </w:rPr>
        <w:t>arbejdsprocesserne</w:t>
      </w:r>
      <w:r w:rsidR="001D63E8">
        <w:rPr>
          <w:color w:val="FFFFFF" w:themeColor="background1"/>
        </w:rPr>
        <w:t xml:space="preserve"> (hvornår mødes vi og hvem skal informeres)</w:t>
      </w:r>
      <w:r w:rsidR="00B54D6F">
        <w:rPr>
          <w:color w:val="FFFFFF" w:themeColor="background1"/>
        </w:rPr>
        <w:t>.</w:t>
      </w:r>
      <w:r w:rsidR="00150AF4">
        <w:rPr>
          <w:color w:val="FFFFFF" w:themeColor="background1"/>
        </w:rPr>
        <w:t xml:space="preserve"> </w:t>
      </w:r>
      <w:r w:rsidR="00542134">
        <w:rPr>
          <w:color w:val="FFFFFF" w:themeColor="background1"/>
        </w:rPr>
        <w:t xml:space="preserve">Risikostyring bruges til at prioritere og planlægge </w:t>
      </w:r>
      <w:r w:rsidR="00C16DE6">
        <w:rPr>
          <w:color w:val="FFFFFF" w:themeColor="background1"/>
        </w:rPr>
        <w:t>implement</w:t>
      </w:r>
      <w:r w:rsidR="00A15691">
        <w:rPr>
          <w:color w:val="FFFFFF" w:themeColor="background1"/>
        </w:rPr>
        <w:t>ering</w:t>
      </w:r>
      <w:r w:rsidR="00C16DE6">
        <w:rPr>
          <w:color w:val="FFFFFF" w:themeColor="background1"/>
        </w:rPr>
        <w:t xml:space="preserve"> af</w:t>
      </w:r>
      <w:r w:rsidR="00542134">
        <w:rPr>
          <w:color w:val="FFFFFF" w:themeColor="background1"/>
        </w:rPr>
        <w:t xml:space="preserve"> </w:t>
      </w:r>
      <w:r w:rsidR="003822D5">
        <w:rPr>
          <w:color w:val="FFFFFF" w:themeColor="background1"/>
        </w:rPr>
        <w:t>IT-sikkerhedsforansta</w:t>
      </w:r>
      <w:r w:rsidR="001D20B5">
        <w:rPr>
          <w:color w:val="FFFFFF" w:themeColor="background1"/>
        </w:rPr>
        <w:t>l</w:t>
      </w:r>
      <w:r w:rsidR="003822D5">
        <w:rPr>
          <w:color w:val="FFFFFF" w:themeColor="background1"/>
        </w:rPr>
        <w:t>t</w:t>
      </w:r>
      <w:r w:rsidR="00C16DE6">
        <w:rPr>
          <w:color w:val="FFFFFF" w:themeColor="background1"/>
        </w:rPr>
        <w:t>ninger</w:t>
      </w:r>
      <w:r w:rsidR="005A6CC2">
        <w:rPr>
          <w:color w:val="FFFFFF" w:themeColor="background1"/>
        </w:rPr>
        <w:t>, så de passer til netop jeres organisation og situation</w:t>
      </w:r>
      <w:r w:rsidR="00C16DE6">
        <w:rPr>
          <w:color w:val="FFFFFF" w:themeColor="background1"/>
        </w:rPr>
        <w:t xml:space="preserve">. </w:t>
      </w:r>
      <w:r w:rsidRPr="00555962">
        <w:rPr>
          <w:color w:val="FFFFFF" w:themeColor="background1"/>
        </w:rPr>
        <w:t xml:space="preserve">Dokumentet er </w:t>
      </w:r>
      <w:r>
        <w:rPr>
          <w:color w:val="FFFFFF" w:themeColor="background1"/>
        </w:rPr>
        <w:t>én af flere</w:t>
      </w:r>
      <w:r w:rsidRPr="00555962">
        <w:rPr>
          <w:color w:val="FFFFFF" w:themeColor="background1"/>
        </w:rPr>
        <w:t xml:space="preserve"> skabelon</w:t>
      </w:r>
      <w:r>
        <w:rPr>
          <w:color w:val="FFFFFF" w:themeColor="background1"/>
        </w:rPr>
        <w:t>-dokumenter</w:t>
      </w:r>
      <w:r w:rsidRPr="00555962">
        <w:rPr>
          <w:color w:val="FFFFFF" w:themeColor="background1"/>
        </w:rPr>
        <w:t xml:space="preserve">, som </w:t>
      </w:r>
      <w:r>
        <w:rPr>
          <w:color w:val="FFFFFF" w:themeColor="background1"/>
        </w:rPr>
        <w:t>indgår i</w:t>
      </w:r>
      <w:r w:rsidRPr="00555962">
        <w:rPr>
          <w:color w:val="FFFFFF" w:themeColor="background1"/>
        </w:rPr>
        <w:t xml:space="preserve"> </w:t>
      </w:r>
      <w:r>
        <w:rPr>
          <w:color w:val="FFFFFF" w:themeColor="background1"/>
        </w:rPr>
        <w:t xml:space="preserve">det </w:t>
      </w:r>
      <w:r w:rsidRPr="00555962">
        <w:rPr>
          <w:color w:val="FFFFFF" w:themeColor="background1"/>
        </w:rPr>
        <w:t>IT-sikkerhedsmateriale</w:t>
      </w:r>
      <w:r>
        <w:rPr>
          <w:color w:val="FFFFFF" w:themeColor="background1"/>
        </w:rPr>
        <w:t>, som alle organisationer bør have.</w:t>
      </w:r>
    </w:p>
    <w:p w14:paraId="17CF1EBA" w14:textId="67636490" w:rsidR="005E0630" w:rsidRDefault="005E0630" w:rsidP="005E0630">
      <w:pPr>
        <w:rPr>
          <w:color w:val="FFFFFF" w:themeColor="background1"/>
        </w:rPr>
      </w:pPr>
      <w:r>
        <w:rPr>
          <w:color w:val="FFFFFF" w:themeColor="background1"/>
        </w:rPr>
        <w:t>Vi har i Lakeside lavet en række skabeloner, som du er velkommen til at bruge. Skabelonerne er tiltænkt SMV’er med produktion, men kan sagtens bruges af organisationer uden produktion (</w:t>
      </w:r>
      <w:r w:rsidR="002B7C33">
        <w:rPr>
          <w:color w:val="FFFFFF" w:themeColor="background1"/>
        </w:rPr>
        <w:t xml:space="preserve">Operational Technology - </w:t>
      </w:r>
      <w:r>
        <w:rPr>
          <w:color w:val="FFFFFF" w:themeColor="background1"/>
        </w:rPr>
        <w:t>OT)</w:t>
      </w:r>
      <w:r w:rsidR="008E5AB8">
        <w:rPr>
          <w:color w:val="FFFFFF" w:themeColor="background1"/>
        </w:rPr>
        <w:t>.</w:t>
      </w:r>
      <w:r>
        <w:rPr>
          <w:color w:val="FFFFFF" w:themeColor="background1"/>
        </w:rPr>
        <w:t xml:space="preserve"> </w:t>
      </w:r>
      <w:r w:rsidR="008E5AB8">
        <w:rPr>
          <w:color w:val="FFFFFF" w:themeColor="background1"/>
        </w:rPr>
        <w:t xml:space="preserve">Skabelonerne er </w:t>
      </w:r>
      <w:r>
        <w:rPr>
          <w:color w:val="FFFFFF" w:themeColor="background1"/>
        </w:rPr>
        <w:t>udarbejdet med udgangspunkt i små og mellemstore forsyningsselskaber.</w:t>
      </w:r>
    </w:p>
    <w:p w14:paraId="7FDA961D" w14:textId="3BF815D0" w:rsidR="005E0630" w:rsidRPr="00D94F1F" w:rsidRDefault="005E0630" w:rsidP="00914043">
      <w:pPr>
        <w:pStyle w:val="ListParagraph"/>
        <w:numPr>
          <w:ilvl w:val="0"/>
          <w:numId w:val="43"/>
        </w:numPr>
        <w:spacing w:after="120"/>
        <w:rPr>
          <w:color w:val="FFFFFF" w:themeColor="background1"/>
        </w:rPr>
      </w:pPr>
      <w:r w:rsidRPr="00D94F1F">
        <w:rPr>
          <w:color w:val="FFFFFF" w:themeColor="background1"/>
        </w:rPr>
        <w:t>IT-sikkerhedspolitik</w:t>
      </w:r>
    </w:p>
    <w:p w14:paraId="7FBDE0D9" w14:textId="77777777" w:rsidR="005E0630" w:rsidRPr="00D94F1F" w:rsidRDefault="005E0630" w:rsidP="00914043">
      <w:pPr>
        <w:pStyle w:val="ListParagraph"/>
        <w:numPr>
          <w:ilvl w:val="0"/>
          <w:numId w:val="43"/>
        </w:numPr>
        <w:spacing w:after="120"/>
        <w:rPr>
          <w:color w:val="FFFFFF" w:themeColor="background1"/>
        </w:rPr>
      </w:pPr>
      <w:r w:rsidRPr="00D94F1F">
        <w:rPr>
          <w:color w:val="FFFFFF" w:themeColor="background1"/>
        </w:rPr>
        <w:t>IT-sikkerhedshåndbogen</w:t>
      </w:r>
    </w:p>
    <w:p w14:paraId="3267F0E0" w14:textId="77777777" w:rsidR="005E0630" w:rsidRPr="00D94F1F" w:rsidRDefault="005E0630" w:rsidP="00914043">
      <w:pPr>
        <w:pStyle w:val="ListParagraph"/>
        <w:numPr>
          <w:ilvl w:val="0"/>
          <w:numId w:val="43"/>
        </w:numPr>
        <w:spacing w:after="120"/>
        <w:rPr>
          <w:color w:val="FFFFFF" w:themeColor="background1"/>
        </w:rPr>
      </w:pPr>
      <w:r>
        <w:rPr>
          <w:color w:val="FFFFFF" w:themeColor="background1"/>
        </w:rPr>
        <w:t>OT-leverandørpolitik, og leverandør tjeklister</w:t>
      </w:r>
    </w:p>
    <w:p w14:paraId="58908795" w14:textId="2D532B43" w:rsidR="005E0630" w:rsidRPr="00D94F1F" w:rsidRDefault="00792B5E" w:rsidP="00914043">
      <w:pPr>
        <w:pStyle w:val="ListParagraph"/>
        <w:numPr>
          <w:ilvl w:val="0"/>
          <w:numId w:val="43"/>
        </w:numPr>
        <w:spacing w:after="120"/>
        <w:rPr>
          <w:color w:val="FFFFFF" w:themeColor="background1"/>
        </w:rPr>
      </w:pPr>
      <w:r>
        <w:rPr>
          <w:color w:val="FFFFFF" w:themeColor="background1"/>
        </w:rPr>
        <w:t>Nærværende r</w:t>
      </w:r>
      <w:r w:rsidR="005E0630" w:rsidRPr="00D94F1F">
        <w:rPr>
          <w:color w:val="FFFFFF" w:themeColor="background1"/>
        </w:rPr>
        <w:t>isiko</w:t>
      </w:r>
      <w:r w:rsidR="005E0630">
        <w:rPr>
          <w:color w:val="FFFFFF" w:themeColor="background1"/>
        </w:rPr>
        <w:t>styringspolitik og Risikolog</w:t>
      </w:r>
    </w:p>
    <w:p w14:paraId="3BAE4089" w14:textId="77777777" w:rsidR="005E0630" w:rsidRPr="00D94F1F" w:rsidRDefault="005E0630" w:rsidP="00914043">
      <w:pPr>
        <w:pStyle w:val="ListParagraph"/>
        <w:numPr>
          <w:ilvl w:val="0"/>
          <w:numId w:val="43"/>
        </w:numPr>
        <w:spacing w:after="120"/>
        <w:rPr>
          <w:color w:val="FFFFFF" w:themeColor="background1"/>
        </w:rPr>
      </w:pPr>
      <w:r>
        <w:rPr>
          <w:color w:val="FFFFFF" w:themeColor="background1"/>
        </w:rPr>
        <w:t>Hændelseshåndteringsproces og Hændelseslog</w:t>
      </w:r>
    </w:p>
    <w:p w14:paraId="26EEA6B5" w14:textId="77777777" w:rsidR="005E0630" w:rsidRPr="00D94F1F" w:rsidRDefault="005E0630" w:rsidP="00914043">
      <w:pPr>
        <w:pStyle w:val="ListParagraph"/>
        <w:numPr>
          <w:ilvl w:val="0"/>
          <w:numId w:val="43"/>
        </w:numPr>
        <w:spacing w:after="120"/>
        <w:rPr>
          <w:color w:val="FFFFFF" w:themeColor="background1"/>
        </w:rPr>
      </w:pPr>
      <w:r>
        <w:rPr>
          <w:color w:val="FFFFFF" w:themeColor="background1"/>
        </w:rPr>
        <w:t>Kriseberedskabspolitik, -planer og -skabeloner</w:t>
      </w:r>
    </w:p>
    <w:p w14:paraId="7E99BCEB" w14:textId="342384F6" w:rsidR="005E0630" w:rsidRDefault="005E0630" w:rsidP="005E0630">
      <w:pPr>
        <w:rPr>
          <w:color w:val="FFFFFF" w:themeColor="background1"/>
        </w:rPr>
      </w:pPr>
      <w:r>
        <w:rPr>
          <w:color w:val="FFFFFF" w:themeColor="background1"/>
        </w:rPr>
        <w:t xml:space="preserve">Skabelonerne for de øvrige dokumenterne kan findes og downloades på </w:t>
      </w:r>
      <w:hyperlink r:id="rId11" w:history="1">
        <w:r w:rsidRPr="00D94F1F">
          <w:rPr>
            <w:rStyle w:val="Hyperlink"/>
            <w:color w:val="FFFFFF" w:themeColor="background1"/>
          </w:rPr>
          <w:t>www.lakeside.dk/publikationer</w:t>
        </w:r>
      </w:hyperlink>
    </w:p>
    <w:p w14:paraId="6AF1916F" w14:textId="77777777" w:rsidR="005E0630" w:rsidRPr="005076D6" w:rsidRDefault="005E0630" w:rsidP="005E0630">
      <w:pPr>
        <w:rPr>
          <w:b/>
          <w:bCs/>
          <w:color w:val="FFFFFF" w:themeColor="background1"/>
        </w:rPr>
      </w:pPr>
      <w:r>
        <w:rPr>
          <w:b/>
          <w:bCs/>
          <w:color w:val="FFFFFF" w:themeColor="background1"/>
        </w:rPr>
        <w:t>Sådan bruger du skabelonen</w:t>
      </w:r>
    </w:p>
    <w:p w14:paraId="50653826" w14:textId="77777777" w:rsidR="005E0630" w:rsidRDefault="005E0630" w:rsidP="00914043">
      <w:pPr>
        <w:pStyle w:val="ListParagraph"/>
        <w:numPr>
          <w:ilvl w:val="0"/>
          <w:numId w:val="44"/>
        </w:numPr>
        <w:rPr>
          <w:color w:val="FFFFFF" w:themeColor="background1"/>
        </w:rPr>
      </w:pPr>
      <w:r w:rsidRPr="00A81E28">
        <w:rPr>
          <w:color w:val="FFFFFF" w:themeColor="background1"/>
        </w:rPr>
        <w:t>Tekster med gråt og i firkantede klammer er vejledningstekster</w:t>
      </w:r>
      <w:r>
        <w:rPr>
          <w:color w:val="FFFFFF" w:themeColor="background1"/>
        </w:rPr>
        <w:t>,</w:t>
      </w:r>
      <w:r w:rsidRPr="00A81E28">
        <w:rPr>
          <w:color w:val="FFFFFF" w:themeColor="background1"/>
        </w:rPr>
        <w:t xml:space="preserve"> som slettes ved endt redigering.</w:t>
      </w:r>
    </w:p>
    <w:p w14:paraId="5627E823" w14:textId="7793DF8F" w:rsidR="005E0630" w:rsidRDefault="005E0630" w:rsidP="00914043">
      <w:pPr>
        <w:pStyle w:val="ListParagraph"/>
        <w:numPr>
          <w:ilvl w:val="0"/>
          <w:numId w:val="44"/>
        </w:numPr>
        <w:rPr>
          <w:color w:val="FFFFFF" w:themeColor="background1"/>
        </w:rPr>
      </w:pPr>
      <w:r w:rsidRPr="00A81E28">
        <w:rPr>
          <w:color w:val="FFFFFF" w:themeColor="background1"/>
        </w:rPr>
        <w:t xml:space="preserve"> </w:t>
      </w:r>
      <w:r w:rsidR="005D6141" w:rsidRPr="005D6141">
        <w:rPr>
          <w:color w:val="FFFFFF" w:themeColor="background1"/>
        </w:rPr>
        <w:fldChar w:fldCharType="begin"/>
      </w:r>
      <w:r w:rsidR="005D6141" w:rsidRPr="005D6141">
        <w:rPr>
          <w:color w:val="FFFFFF" w:themeColor="background1"/>
        </w:rPr>
        <w:instrText xml:space="preserve"> DOCPROPERTY "Organisation" \* MERGEFORMAT </w:instrText>
      </w:r>
      <w:r w:rsidR="005D6141" w:rsidRPr="005D6141">
        <w:rPr>
          <w:color w:val="FFFFFF" w:themeColor="background1"/>
        </w:rPr>
        <w:fldChar w:fldCharType="separate"/>
      </w:r>
      <w:r w:rsidR="00A53B2A">
        <w:rPr>
          <w:color w:val="FFFFFF" w:themeColor="background1"/>
        </w:rPr>
        <w:t>&lt;Organisation&gt;</w:t>
      </w:r>
      <w:r w:rsidR="005D6141" w:rsidRPr="005D6141">
        <w:rPr>
          <w:color w:val="FFFFFF" w:themeColor="background1"/>
        </w:rPr>
        <w:fldChar w:fldCharType="end"/>
      </w:r>
      <w:r w:rsidR="005D6141">
        <w:t xml:space="preserve"> </w:t>
      </w:r>
      <w:r w:rsidRPr="00A81E28">
        <w:rPr>
          <w:color w:val="FFFFFF" w:themeColor="background1"/>
        </w:rPr>
        <w:t>er en dokument-</w:t>
      </w:r>
      <w:r w:rsidR="00F23CD3">
        <w:rPr>
          <w:color w:val="FFFFFF" w:themeColor="background1"/>
        </w:rPr>
        <w:t>egenskab</w:t>
      </w:r>
      <w:r w:rsidRPr="00A81E28">
        <w:rPr>
          <w:color w:val="FFFFFF" w:themeColor="background1"/>
        </w:rPr>
        <w:t xml:space="preserve">. Den kan rettes under Filer / Egenskaber / Brugerdefineret (nederste tekstboks) og derefter opdatere alle felter i hele dokumentet (vælg alt og højreklik). </w:t>
      </w:r>
    </w:p>
    <w:p w14:paraId="54017ADA" w14:textId="77777777" w:rsidR="005E0630" w:rsidRDefault="005E0630" w:rsidP="00914043">
      <w:pPr>
        <w:pStyle w:val="ListParagraph"/>
        <w:numPr>
          <w:ilvl w:val="0"/>
          <w:numId w:val="44"/>
        </w:numPr>
        <w:rPr>
          <w:color w:val="FFFFFF" w:themeColor="background1"/>
        </w:rPr>
      </w:pPr>
      <w:r w:rsidRPr="005076D6">
        <w:rPr>
          <w:color w:val="FFFFFF" w:themeColor="background1"/>
        </w:rPr>
        <w:t>Alle tekster kan ændres efter behov og som tilpasning til d</w:t>
      </w:r>
      <w:r>
        <w:rPr>
          <w:color w:val="FFFFFF" w:themeColor="background1"/>
        </w:rPr>
        <w:t>in</w:t>
      </w:r>
      <w:r w:rsidRPr="005076D6">
        <w:rPr>
          <w:color w:val="FFFFFF" w:themeColor="background1"/>
        </w:rPr>
        <w:t xml:space="preserve"> organisation. Alle tekster med gult bør du ændre eller som minimum forholde dig til.</w:t>
      </w:r>
    </w:p>
    <w:p w14:paraId="2CA80894" w14:textId="058A5952" w:rsidR="000917D5" w:rsidRPr="005076D6" w:rsidRDefault="000917D5" w:rsidP="00914043">
      <w:pPr>
        <w:pStyle w:val="ListParagraph"/>
        <w:numPr>
          <w:ilvl w:val="0"/>
          <w:numId w:val="44"/>
        </w:numPr>
        <w:rPr>
          <w:color w:val="FFFFFF" w:themeColor="background1"/>
        </w:rPr>
      </w:pPr>
      <w:r>
        <w:rPr>
          <w:color w:val="FFFFFF" w:themeColor="background1"/>
        </w:rPr>
        <w:t xml:space="preserve">Kontaktinformation og organisation skal opdateres i </w:t>
      </w:r>
      <w:r w:rsidR="00F23CD3">
        <w:rPr>
          <w:color w:val="FFFFFF" w:themeColor="background1"/>
        </w:rPr>
        <w:t>sidehoved</w:t>
      </w:r>
      <w:r>
        <w:rPr>
          <w:color w:val="FFFFFF" w:themeColor="background1"/>
        </w:rPr>
        <w:t xml:space="preserve"> og </w:t>
      </w:r>
      <w:r w:rsidR="00F23CD3">
        <w:rPr>
          <w:color w:val="FFFFFF" w:themeColor="background1"/>
        </w:rPr>
        <w:t>sidefod</w:t>
      </w:r>
      <w:r>
        <w:rPr>
          <w:color w:val="FFFFFF" w:themeColor="background1"/>
        </w:rPr>
        <w:t xml:space="preserve">. OBS! Organisation og logo på forsiden er også i en </w:t>
      </w:r>
      <w:r w:rsidR="00F23CD3">
        <w:rPr>
          <w:color w:val="FFFFFF" w:themeColor="background1"/>
        </w:rPr>
        <w:t>sidefod</w:t>
      </w:r>
      <w:r>
        <w:rPr>
          <w:color w:val="FFFFFF" w:themeColor="background1"/>
        </w:rPr>
        <w:t>.</w:t>
      </w:r>
    </w:p>
    <w:p w14:paraId="31C9211C" w14:textId="77777777" w:rsidR="005E0630" w:rsidRDefault="005E0630" w:rsidP="005E0630">
      <w:pPr>
        <w:rPr>
          <w:rFonts w:ascii="Lakeside" w:hAnsi="Lakeside" w:cs="Times New Roman (Brødtekst CS)"/>
          <w:caps/>
          <w:sz w:val="28"/>
          <w:szCs w:val="20"/>
        </w:rPr>
      </w:pPr>
    </w:p>
    <w:p w14:paraId="272F993A" w14:textId="77777777" w:rsidR="005E0630" w:rsidRDefault="005E0630" w:rsidP="005E0630">
      <w:pPr>
        <w:rPr>
          <w:rFonts w:ascii="Lakeside" w:hAnsi="Lakeside" w:cs="Times New Roman (Brødtekst CS)"/>
          <w:caps/>
          <w:sz w:val="28"/>
          <w:szCs w:val="20"/>
        </w:rPr>
      </w:pPr>
    </w:p>
    <w:p w14:paraId="4DCD1008" w14:textId="77777777" w:rsidR="005E0630" w:rsidRPr="005E0630" w:rsidRDefault="005E0630" w:rsidP="005E0630">
      <w:pPr>
        <w:sectPr w:rsidR="005E0630" w:rsidRPr="005E0630" w:rsidSect="00BF3A81">
          <w:headerReference w:type="default" r:id="rId12"/>
          <w:footerReference w:type="default" r:id="rId13"/>
          <w:pgSz w:w="11906" w:h="16838"/>
          <w:pgMar w:top="1701" w:right="1418" w:bottom="1701" w:left="1418" w:header="709" w:footer="709" w:gutter="0"/>
          <w:pgNumType w:start="1"/>
          <w:cols w:space="708"/>
          <w:docGrid w:linePitch="360"/>
        </w:sectPr>
      </w:pPr>
    </w:p>
    <w:p w14:paraId="0BAB8105" w14:textId="77777777" w:rsidR="004E6077" w:rsidRDefault="004E6077" w:rsidP="00CB6B4C">
      <w:pPr>
        <w:pStyle w:val="Afsnit2"/>
        <w:spacing w:after="240"/>
        <w:rPr>
          <w:sz w:val="28"/>
          <w:szCs w:val="20"/>
        </w:rPr>
      </w:pPr>
    </w:p>
    <w:p w14:paraId="4D81577C" w14:textId="77777777" w:rsidR="004E6077" w:rsidRDefault="004E6077" w:rsidP="00CB6B4C">
      <w:pPr>
        <w:pStyle w:val="Afsnit2"/>
        <w:spacing w:after="240"/>
        <w:rPr>
          <w:sz w:val="28"/>
          <w:szCs w:val="20"/>
        </w:rPr>
      </w:pPr>
    </w:p>
    <w:p w14:paraId="76061280" w14:textId="77777777" w:rsidR="004E6077" w:rsidRDefault="004E6077" w:rsidP="00CB6B4C">
      <w:pPr>
        <w:pStyle w:val="Afsnit2"/>
        <w:spacing w:after="240"/>
        <w:rPr>
          <w:sz w:val="28"/>
          <w:szCs w:val="20"/>
        </w:rPr>
      </w:pPr>
    </w:p>
    <w:p w14:paraId="6200AC43" w14:textId="77777777" w:rsidR="004E6077" w:rsidRDefault="004E6077" w:rsidP="00CB6B4C">
      <w:pPr>
        <w:pStyle w:val="Afsnit2"/>
        <w:spacing w:after="240"/>
        <w:rPr>
          <w:sz w:val="28"/>
          <w:szCs w:val="20"/>
        </w:rPr>
      </w:pPr>
    </w:p>
    <w:p w14:paraId="4EDD789B" w14:textId="77777777" w:rsidR="004E6077" w:rsidRDefault="004E6077" w:rsidP="00CB6B4C">
      <w:pPr>
        <w:pStyle w:val="Afsnit2"/>
        <w:spacing w:after="240"/>
        <w:rPr>
          <w:sz w:val="28"/>
          <w:szCs w:val="20"/>
        </w:rPr>
      </w:pPr>
    </w:p>
    <w:p w14:paraId="2168AC3A" w14:textId="0D4001F8" w:rsidR="00CB6B4C" w:rsidRPr="00CB6B4C" w:rsidRDefault="00CB6B4C" w:rsidP="00CB6B4C">
      <w:pPr>
        <w:pStyle w:val="Afsnit2"/>
        <w:spacing w:after="240"/>
        <w:rPr>
          <w:sz w:val="28"/>
          <w:szCs w:val="20"/>
        </w:rPr>
      </w:pPr>
      <w:r w:rsidRPr="00CB6B4C">
        <w:rPr>
          <w:sz w:val="28"/>
          <w:szCs w:val="20"/>
        </w:rPr>
        <w:t>Dato | Version</w:t>
      </w:r>
      <w:r w:rsidR="00937A1B">
        <w:rPr>
          <w:sz w:val="28"/>
          <w:szCs w:val="20"/>
        </w:rPr>
        <w:t xml:space="preserve"> </w:t>
      </w:r>
      <w:r w:rsidR="00937A1B" w:rsidRPr="00937A1B">
        <w:rPr>
          <w:sz w:val="28"/>
          <w:szCs w:val="20"/>
          <w:highlight w:val="yellow"/>
        </w:rPr>
        <w:t>x.x</w:t>
      </w:r>
    </w:p>
    <w:p w14:paraId="495A3938" w14:textId="1CEBB5D7" w:rsidR="0040658B" w:rsidRDefault="0040658B" w:rsidP="0040658B">
      <w:pPr>
        <w:pStyle w:val="Title"/>
      </w:pPr>
      <w:r>
        <w:t>Risikostyringspolitik</w:t>
      </w:r>
    </w:p>
    <w:p w14:paraId="74BC2E99" w14:textId="77777777" w:rsidR="00362144" w:rsidRDefault="00362144" w:rsidP="004E6077"/>
    <w:p w14:paraId="7254988B" w14:textId="77777777" w:rsidR="00AE7931" w:rsidRDefault="00AE7931" w:rsidP="004E6077">
      <w:pPr>
        <w:sectPr w:rsidR="00AE7931" w:rsidSect="004C62B4">
          <w:headerReference w:type="default" r:id="rId14"/>
          <w:footerReference w:type="default" r:id="rId15"/>
          <w:pgSz w:w="11906" w:h="16838"/>
          <w:pgMar w:top="1701" w:right="1418" w:bottom="1701" w:left="1418" w:header="709" w:footer="709" w:gutter="0"/>
          <w:pgNumType w:start="1"/>
          <w:cols w:space="708"/>
          <w:docGrid w:linePitch="360"/>
        </w:sectPr>
      </w:pPr>
    </w:p>
    <w:p w14:paraId="53D86FF2" w14:textId="77777777" w:rsidR="0040658B" w:rsidRPr="00FF1391" w:rsidRDefault="0040658B" w:rsidP="0042181C">
      <w:pPr>
        <w:pStyle w:val="Afsnit2"/>
        <w:spacing w:after="240"/>
      </w:pPr>
      <w:r>
        <w:t>Revisions- og Godkendelseshistorik</w:t>
      </w:r>
    </w:p>
    <w:tbl>
      <w:tblPr>
        <w:tblStyle w:val="PlainTable1"/>
        <w:tblW w:w="0" w:type="auto"/>
        <w:tblLook w:val="04A0" w:firstRow="1" w:lastRow="0" w:firstColumn="1" w:lastColumn="0" w:noHBand="0" w:noVBand="1"/>
      </w:tblPr>
      <w:tblGrid>
        <w:gridCol w:w="1230"/>
        <w:gridCol w:w="1390"/>
        <w:gridCol w:w="1413"/>
        <w:gridCol w:w="2381"/>
        <w:gridCol w:w="2646"/>
      </w:tblGrid>
      <w:tr w:rsidR="0040658B" w14:paraId="4384B35C" w14:textId="77777777" w:rsidTr="009907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shd w:val="clear" w:color="auto" w:fill="023047" w:themeFill="text2"/>
          </w:tcPr>
          <w:p w14:paraId="314B79D2" w14:textId="77777777" w:rsidR="0040658B" w:rsidRPr="002C72A7" w:rsidRDefault="0040658B" w:rsidP="0099071C">
            <w:pPr>
              <w:rPr>
                <w:rFonts w:ascii="Source Serif Pro Semibold" w:hAnsi="Source Serif Pro Semibold"/>
              </w:rPr>
            </w:pPr>
            <w:r w:rsidRPr="002C72A7">
              <w:rPr>
                <w:rFonts w:ascii="Source Serif Pro Semibold" w:hAnsi="Source Serif Pro Semibold"/>
              </w:rPr>
              <w:t>Version</w:t>
            </w:r>
          </w:p>
        </w:tc>
        <w:tc>
          <w:tcPr>
            <w:tcW w:w="1313" w:type="dxa"/>
            <w:shd w:val="clear" w:color="auto" w:fill="023047" w:themeFill="text2"/>
          </w:tcPr>
          <w:p w14:paraId="378D3E23" w14:textId="77777777" w:rsidR="0040658B" w:rsidRPr="002C72A7" w:rsidRDefault="0040658B" w:rsidP="0099071C">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sidRPr="002C72A7">
              <w:rPr>
                <w:rFonts w:ascii="Source Serif Pro Semibold" w:hAnsi="Source Serif Pro Semibold"/>
              </w:rPr>
              <w:t>Dato</w:t>
            </w:r>
          </w:p>
        </w:tc>
        <w:tc>
          <w:tcPr>
            <w:tcW w:w="1417" w:type="dxa"/>
            <w:shd w:val="clear" w:color="auto" w:fill="023047" w:themeFill="text2"/>
          </w:tcPr>
          <w:p w14:paraId="40959E2E" w14:textId="77777777" w:rsidR="0040658B" w:rsidRPr="002C72A7" w:rsidRDefault="0040658B" w:rsidP="0099071C">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sidRPr="002C72A7">
              <w:rPr>
                <w:rFonts w:ascii="Source Serif Pro Semibold" w:hAnsi="Source Serif Pro Semibold"/>
              </w:rPr>
              <w:t>Ansvarlig</w:t>
            </w:r>
          </w:p>
        </w:tc>
        <w:tc>
          <w:tcPr>
            <w:tcW w:w="2410" w:type="dxa"/>
            <w:shd w:val="clear" w:color="auto" w:fill="023047" w:themeFill="text2"/>
          </w:tcPr>
          <w:p w14:paraId="46E21FE8" w14:textId="77777777" w:rsidR="0040658B" w:rsidRPr="002C72A7" w:rsidRDefault="0040658B" w:rsidP="0099071C">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Pr>
                <w:rFonts w:ascii="Source Serif Pro Semibold" w:hAnsi="Source Serif Pro Semibold"/>
              </w:rPr>
              <w:t>Ændringer</w:t>
            </w:r>
          </w:p>
        </w:tc>
        <w:tc>
          <w:tcPr>
            <w:tcW w:w="2686" w:type="dxa"/>
            <w:shd w:val="clear" w:color="auto" w:fill="023047" w:themeFill="text2"/>
          </w:tcPr>
          <w:p w14:paraId="6BEECEE9" w14:textId="77777777" w:rsidR="0040658B" w:rsidRPr="002C72A7" w:rsidRDefault="0040658B" w:rsidP="0099071C">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Pr>
                <w:rFonts w:ascii="Source Serif Pro Semibold" w:hAnsi="Source Serif Pro Semibold"/>
              </w:rPr>
              <w:t>Godkendt</w:t>
            </w:r>
          </w:p>
        </w:tc>
      </w:tr>
      <w:tr w:rsidR="0040658B" w14:paraId="694CBE6E" w14:textId="77777777" w:rsidTr="00990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Pr>
          <w:p w14:paraId="54E1ADDB" w14:textId="77777777" w:rsidR="0040658B" w:rsidRPr="009A214F" w:rsidRDefault="0040658B" w:rsidP="0099071C">
            <w:pPr>
              <w:rPr>
                <w:b w:val="0"/>
                <w:bCs w:val="0"/>
              </w:rPr>
            </w:pPr>
            <w:r w:rsidRPr="00BB129E">
              <w:rPr>
                <w:b w:val="0"/>
                <w:bCs w:val="0"/>
                <w:color w:val="8D8D8D" w:themeColor="text1" w:themeTint="80"/>
              </w:rPr>
              <w:t>[0.0]</w:t>
            </w:r>
          </w:p>
        </w:tc>
        <w:tc>
          <w:tcPr>
            <w:tcW w:w="1313" w:type="dxa"/>
          </w:tcPr>
          <w:p w14:paraId="70D797CD" w14:textId="77777777" w:rsidR="0040658B" w:rsidRDefault="0040658B" w:rsidP="0099071C">
            <w:pPr>
              <w:cnfStyle w:val="000000100000" w:firstRow="0" w:lastRow="0" w:firstColumn="0" w:lastColumn="0" w:oddVBand="0" w:evenVBand="0" w:oddHBand="1" w:evenHBand="0" w:firstRowFirstColumn="0" w:firstRowLastColumn="0" w:lastRowFirstColumn="0" w:lastRowLastColumn="0"/>
            </w:pPr>
            <w:r w:rsidRPr="00036ADB">
              <w:rPr>
                <w:color w:val="8D8D8D" w:themeColor="text1" w:themeTint="80"/>
              </w:rPr>
              <w:t>[dd.mm.yy]</w:t>
            </w:r>
          </w:p>
        </w:tc>
        <w:tc>
          <w:tcPr>
            <w:tcW w:w="1417" w:type="dxa"/>
          </w:tcPr>
          <w:p w14:paraId="19E78D3C" w14:textId="77777777" w:rsidR="0040658B" w:rsidRDefault="0040658B" w:rsidP="0099071C">
            <w:pPr>
              <w:cnfStyle w:val="000000100000" w:firstRow="0" w:lastRow="0" w:firstColumn="0" w:lastColumn="0" w:oddVBand="0" w:evenVBand="0" w:oddHBand="1" w:evenHBand="0" w:firstRowFirstColumn="0" w:firstRowLastColumn="0" w:lastRowFirstColumn="0" w:lastRowLastColumn="0"/>
            </w:pPr>
            <w:r w:rsidRPr="00036ADB">
              <w:rPr>
                <w:color w:val="8D8D8D" w:themeColor="text1" w:themeTint="80"/>
              </w:rPr>
              <w:t>[INT]</w:t>
            </w:r>
          </w:p>
        </w:tc>
        <w:tc>
          <w:tcPr>
            <w:tcW w:w="2410" w:type="dxa"/>
          </w:tcPr>
          <w:p w14:paraId="6321F0B7" w14:textId="77777777" w:rsidR="0040658B" w:rsidRDefault="0040658B" w:rsidP="0099071C">
            <w:pPr>
              <w:cnfStyle w:val="000000100000" w:firstRow="0" w:lastRow="0" w:firstColumn="0" w:lastColumn="0" w:oddVBand="0" w:evenVBand="0" w:oddHBand="1" w:evenHBand="0" w:firstRowFirstColumn="0" w:firstRowLastColumn="0" w:lastRowFirstColumn="0" w:lastRowLastColumn="0"/>
            </w:pPr>
          </w:p>
        </w:tc>
        <w:tc>
          <w:tcPr>
            <w:tcW w:w="2686" w:type="dxa"/>
          </w:tcPr>
          <w:p w14:paraId="281C85FB" w14:textId="77777777" w:rsidR="0040658B" w:rsidRDefault="0040658B" w:rsidP="0099071C">
            <w:pPr>
              <w:cnfStyle w:val="000000100000" w:firstRow="0" w:lastRow="0" w:firstColumn="0" w:lastColumn="0" w:oddVBand="0" w:evenVBand="0" w:oddHBand="1" w:evenHBand="0" w:firstRowFirstColumn="0" w:firstRowLastColumn="0" w:lastRowFirstColumn="0" w:lastRowLastColumn="0"/>
            </w:pPr>
            <w:r w:rsidRPr="00036ADB">
              <w:rPr>
                <w:color w:val="8D8D8D" w:themeColor="text1" w:themeTint="80"/>
              </w:rPr>
              <w:t>[dato / navn]</w:t>
            </w:r>
          </w:p>
        </w:tc>
      </w:tr>
      <w:tr w:rsidR="0040658B" w14:paraId="7F955D0F" w14:textId="77777777" w:rsidTr="0099071C">
        <w:tc>
          <w:tcPr>
            <w:cnfStyle w:val="001000000000" w:firstRow="0" w:lastRow="0" w:firstColumn="1" w:lastColumn="0" w:oddVBand="0" w:evenVBand="0" w:oddHBand="0" w:evenHBand="0" w:firstRowFirstColumn="0" w:firstRowLastColumn="0" w:lastRowFirstColumn="0" w:lastRowLastColumn="0"/>
            <w:tcW w:w="1234" w:type="dxa"/>
          </w:tcPr>
          <w:p w14:paraId="40327068" w14:textId="77777777" w:rsidR="0040658B" w:rsidRPr="009A214F" w:rsidRDefault="0040658B" w:rsidP="0099071C">
            <w:pPr>
              <w:rPr>
                <w:b w:val="0"/>
                <w:bCs w:val="0"/>
              </w:rPr>
            </w:pPr>
          </w:p>
        </w:tc>
        <w:tc>
          <w:tcPr>
            <w:tcW w:w="1313" w:type="dxa"/>
          </w:tcPr>
          <w:p w14:paraId="6A0F1594" w14:textId="77777777" w:rsidR="0040658B" w:rsidRDefault="0040658B" w:rsidP="0099071C">
            <w:pPr>
              <w:cnfStyle w:val="000000000000" w:firstRow="0" w:lastRow="0" w:firstColumn="0" w:lastColumn="0" w:oddVBand="0" w:evenVBand="0" w:oddHBand="0" w:evenHBand="0" w:firstRowFirstColumn="0" w:firstRowLastColumn="0" w:lastRowFirstColumn="0" w:lastRowLastColumn="0"/>
            </w:pPr>
          </w:p>
        </w:tc>
        <w:tc>
          <w:tcPr>
            <w:tcW w:w="1417" w:type="dxa"/>
          </w:tcPr>
          <w:p w14:paraId="5FBBB9C3" w14:textId="77777777" w:rsidR="0040658B" w:rsidRDefault="0040658B" w:rsidP="0099071C">
            <w:pPr>
              <w:cnfStyle w:val="000000000000" w:firstRow="0" w:lastRow="0" w:firstColumn="0" w:lastColumn="0" w:oddVBand="0" w:evenVBand="0" w:oddHBand="0" w:evenHBand="0" w:firstRowFirstColumn="0" w:firstRowLastColumn="0" w:lastRowFirstColumn="0" w:lastRowLastColumn="0"/>
            </w:pPr>
          </w:p>
        </w:tc>
        <w:tc>
          <w:tcPr>
            <w:tcW w:w="2410" w:type="dxa"/>
          </w:tcPr>
          <w:p w14:paraId="3FD2565D" w14:textId="77777777" w:rsidR="0040658B" w:rsidRDefault="0040658B" w:rsidP="0099071C">
            <w:pPr>
              <w:cnfStyle w:val="000000000000" w:firstRow="0" w:lastRow="0" w:firstColumn="0" w:lastColumn="0" w:oddVBand="0" w:evenVBand="0" w:oddHBand="0" w:evenHBand="0" w:firstRowFirstColumn="0" w:firstRowLastColumn="0" w:lastRowFirstColumn="0" w:lastRowLastColumn="0"/>
            </w:pPr>
          </w:p>
        </w:tc>
        <w:tc>
          <w:tcPr>
            <w:tcW w:w="2686" w:type="dxa"/>
          </w:tcPr>
          <w:p w14:paraId="0348168A" w14:textId="77777777" w:rsidR="0040658B" w:rsidRDefault="0040658B" w:rsidP="0099071C">
            <w:pPr>
              <w:cnfStyle w:val="000000000000" w:firstRow="0" w:lastRow="0" w:firstColumn="0" w:lastColumn="0" w:oddVBand="0" w:evenVBand="0" w:oddHBand="0" w:evenHBand="0" w:firstRowFirstColumn="0" w:firstRowLastColumn="0" w:lastRowFirstColumn="0" w:lastRowLastColumn="0"/>
            </w:pPr>
          </w:p>
        </w:tc>
      </w:tr>
      <w:tr w:rsidR="0040658B" w14:paraId="0EA40825" w14:textId="77777777" w:rsidTr="00990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Pr>
          <w:p w14:paraId="201FF9BF" w14:textId="77777777" w:rsidR="0040658B" w:rsidRPr="009A214F" w:rsidRDefault="0040658B" w:rsidP="0099071C">
            <w:pPr>
              <w:rPr>
                <w:b w:val="0"/>
                <w:bCs w:val="0"/>
              </w:rPr>
            </w:pPr>
          </w:p>
        </w:tc>
        <w:tc>
          <w:tcPr>
            <w:tcW w:w="1313" w:type="dxa"/>
          </w:tcPr>
          <w:p w14:paraId="05BCD102" w14:textId="77777777" w:rsidR="0040658B" w:rsidRDefault="0040658B" w:rsidP="0099071C">
            <w:pPr>
              <w:cnfStyle w:val="000000100000" w:firstRow="0" w:lastRow="0" w:firstColumn="0" w:lastColumn="0" w:oddVBand="0" w:evenVBand="0" w:oddHBand="1" w:evenHBand="0" w:firstRowFirstColumn="0" w:firstRowLastColumn="0" w:lastRowFirstColumn="0" w:lastRowLastColumn="0"/>
            </w:pPr>
          </w:p>
        </w:tc>
        <w:tc>
          <w:tcPr>
            <w:tcW w:w="1417" w:type="dxa"/>
          </w:tcPr>
          <w:p w14:paraId="37AAEB2E" w14:textId="77777777" w:rsidR="0040658B" w:rsidRDefault="0040658B" w:rsidP="0099071C">
            <w:pPr>
              <w:cnfStyle w:val="000000100000" w:firstRow="0" w:lastRow="0" w:firstColumn="0" w:lastColumn="0" w:oddVBand="0" w:evenVBand="0" w:oddHBand="1" w:evenHBand="0" w:firstRowFirstColumn="0" w:firstRowLastColumn="0" w:lastRowFirstColumn="0" w:lastRowLastColumn="0"/>
            </w:pPr>
          </w:p>
        </w:tc>
        <w:tc>
          <w:tcPr>
            <w:tcW w:w="2410" w:type="dxa"/>
          </w:tcPr>
          <w:p w14:paraId="330D190E" w14:textId="77777777" w:rsidR="0040658B" w:rsidRDefault="0040658B" w:rsidP="0099071C">
            <w:pPr>
              <w:cnfStyle w:val="000000100000" w:firstRow="0" w:lastRow="0" w:firstColumn="0" w:lastColumn="0" w:oddVBand="0" w:evenVBand="0" w:oddHBand="1" w:evenHBand="0" w:firstRowFirstColumn="0" w:firstRowLastColumn="0" w:lastRowFirstColumn="0" w:lastRowLastColumn="0"/>
            </w:pPr>
          </w:p>
        </w:tc>
        <w:tc>
          <w:tcPr>
            <w:tcW w:w="2686" w:type="dxa"/>
          </w:tcPr>
          <w:p w14:paraId="188703A8" w14:textId="77777777" w:rsidR="0040658B" w:rsidRDefault="0040658B" w:rsidP="0099071C">
            <w:pPr>
              <w:cnfStyle w:val="000000100000" w:firstRow="0" w:lastRow="0" w:firstColumn="0" w:lastColumn="0" w:oddVBand="0" w:evenVBand="0" w:oddHBand="1" w:evenHBand="0" w:firstRowFirstColumn="0" w:firstRowLastColumn="0" w:lastRowFirstColumn="0" w:lastRowLastColumn="0"/>
            </w:pPr>
          </w:p>
        </w:tc>
      </w:tr>
      <w:tr w:rsidR="0040658B" w14:paraId="3D78763B" w14:textId="77777777" w:rsidTr="0099071C">
        <w:tc>
          <w:tcPr>
            <w:cnfStyle w:val="001000000000" w:firstRow="0" w:lastRow="0" w:firstColumn="1" w:lastColumn="0" w:oddVBand="0" w:evenVBand="0" w:oddHBand="0" w:evenHBand="0" w:firstRowFirstColumn="0" w:firstRowLastColumn="0" w:lastRowFirstColumn="0" w:lastRowLastColumn="0"/>
            <w:tcW w:w="1234" w:type="dxa"/>
          </w:tcPr>
          <w:p w14:paraId="45D92B30" w14:textId="77777777" w:rsidR="0040658B" w:rsidRPr="009A214F" w:rsidRDefault="0040658B" w:rsidP="0099071C">
            <w:pPr>
              <w:rPr>
                <w:b w:val="0"/>
                <w:bCs w:val="0"/>
              </w:rPr>
            </w:pPr>
          </w:p>
        </w:tc>
        <w:tc>
          <w:tcPr>
            <w:tcW w:w="1313" w:type="dxa"/>
          </w:tcPr>
          <w:p w14:paraId="375AAFAC" w14:textId="77777777" w:rsidR="0040658B" w:rsidRDefault="0040658B" w:rsidP="0099071C">
            <w:pPr>
              <w:cnfStyle w:val="000000000000" w:firstRow="0" w:lastRow="0" w:firstColumn="0" w:lastColumn="0" w:oddVBand="0" w:evenVBand="0" w:oddHBand="0" w:evenHBand="0" w:firstRowFirstColumn="0" w:firstRowLastColumn="0" w:lastRowFirstColumn="0" w:lastRowLastColumn="0"/>
            </w:pPr>
          </w:p>
        </w:tc>
        <w:tc>
          <w:tcPr>
            <w:tcW w:w="1417" w:type="dxa"/>
          </w:tcPr>
          <w:p w14:paraId="2D122E28" w14:textId="77777777" w:rsidR="0040658B" w:rsidRDefault="0040658B" w:rsidP="0099071C">
            <w:pPr>
              <w:cnfStyle w:val="000000000000" w:firstRow="0" w:lastRow="0" w:firstColumn="0" w:lastColumn="0" w:oddVBand="0" w:evenVBand="0" w:oddHBand="0" w:evenHBand="0" w:firstRowFirstColumn="0" w:firstRowLastColumn="0" w:lastRowFirstColumn="0" w:lastRowLastColumn="0"/>
            </w:pPr>
          </w:p>
        </w:tc>
        <w:tc>
          <w:tcPr>
            <w:tcW w:w="2410" w:type="dxa"/>
          </w:tcPr>
          <w:p w14:paraId="2D8171C0" w14:textId="77777777" w:rsidR="0040658B" w:rsidRDefault="0040658B" w:rsidP="0099071C">
            <w:pPr>
              <w:cnfStyle w:val="000000000000" w:firstRow="0" w:lastRow="0" w:firstColumn="0" w:lastColumn="0" w:oddVBand="0" w:evenVBand="0" w:oddHBand="0" w:evenHBand="0" w:firstRowFirstColumn="0" w:firstRowLastColumn="0" w:lastRowFirstColumn="0" w:lastRowLastColumn="0"/>
            </w:pPr>
          </w:p>
        </w:tc>
        <w:tc>
          <w:tcPr>
            <w:tcW w:w="2686" w:type="dxa"/>
          </w:tcPr>
          <w:p w14:paraId="59F59596" w14:textId="77777777" w:rsidR="0040658B" w:rsidRDefault="0040658B" w:rsidP="0099071C">
            <w:pPr>
              <w:cnfStyle w:val="000000000000" w:firstRow="0" w:lastRow="0" w:firstColumn="0" w:lastColumn="0" w:oddVBand="0" w:evenVBand="0" w:oddHBand="0" w:evenHBand="0" w:firstRowFirstColumn="0" w:firstRowLastColumn="0" w:lastRowFirstColumn="0" w:lastRowLastColumn="0"/>
            </w:pPr>
          </w:p>
        </w:tc>
      </w:tr>
    </w:tbl>
    <w:p w14:paraId="515C8E00" w14:textId="77777777" w:rsidR="0040658B" w:rsidRDefault="0040658B" w:rsidP="0040658B">
      <w:pPr>
        <w:pStyle w:val="Afsnit2"/>
      </w:pPr>
    </w:p>
    <w:p w14:paraId="73519544" w14:textId="77777777" w:rsidR="00350016" w:rsidRDefault="00350016" w:rsidP="0040658B">
      <w:pPr>
        <w:pStyle w:val="Afsnit2"/>
      </w:pPr>
    </w:p>
    <w:p w14:paraId="7DD4B0B1" w14:textId="4D37DE22" w:rsidR="0040658B" w:rsidRDefault="0040658B" w:rsidP="0040658B">
      <w:pPr>
        <w:pStyle w:val="Afsnit2"/>
      </w:pPr>
      <w:r>
        <w:t>Kontaktpersoner</w:t>
      </w:r>
      <w:r>
        <w:tab/>
      </w:r>
    </w:p>
    <w:tbl>
      <w:tblPr>
        <w:tblStyle w:val="TableGrid"/>
        <w:tblW w:w="0" w:type="auto"/>
        <w:tblCellMar>
          <w:left w:w="0" w:type="dxa"/>
        </w:tblCellMar>
        <w:tblLook w:val="04A0" w:firstRow="1" w:lastRow="0" w:firstColumn="1" w:lastColumn="0" w:noHBand="0" w:noVBand="1"/>
      </w:tblPr>
      <w:tblGrid>
        <w:gridCol w:w="4530"/>
        <w:gridCol w:w="4530"/>
      </w:tblGrid>
      <w:tr w:rsidR="0040658B" w:rsidRPr="000D57E4" w14:paraId="5C45F006" w14:textId="77777777" w:rsidTr="0099071C">
        <w:tc>
          <w:tcPr>
            <w:tcW w:w="4530"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38B6485" w14:textId="77777777" w:rsidR="0040658B" w:rsidRPr="00BB129E" w:rsidRDefault="0040658B" w:rsidP="0099071C">
            <w:pPr>
              <w:spacing w:after="120"/>
              <w:rPr>
                <w:rFonts w:ascii="Source Serif Pro" w:hAnsi="Source Serif Pro"/>
                <w:highlight w:val="yellow"/>
              </w:rPr>
            </w:pPr>
            <w:r w:rsidRPr="00BB129E">
              <w:rPr>
                <w:rFonts w:ascii="Source Serif Pro" w:hAnsi="Source Serif Pro"/>
                <w:highlight w:val="yellow"/>
              </w:rPr>
              <w:t>Fornavn Efternavn (initialer)</w:t>
            </w:r>
          </w:p>
          <w:p w14:paraId="759C23A5" w14:textId="77777777" w:rsidR="0040658B" w:rsidRPr="00BB129E" w:rsidRDefault="0040658B" w:rsidP="0099071C">
            <w:pPr>
              <w:spacing w:after="120"/>
              <w:rPr>
                <w:highlight w:val="yellow"/>
              </w:rPr>
            </w:pPr>
            <w:r w:rsidRPr="00BB129E">
              <w:rPr>
                <w:highlight w:val="yellow"/>
              </w:rPr>
              <w:t>Skriv din titel her, fx konsulent</w:t>
            </w:r>
          </w:p>
          <w:p w14:paraId="02106F46" w14:textId="77777777" w:rsidR="0040658B" w:rsidRPr="00BB129E" w:rsidRDefault="0040658B" w:rsidP="0099071C">
            <w:pPr>
              <w:spacing w:after="120"/>
              <w:rPr>
                <w:highlight w:val="yellow"/>
                <w:lang w:val="en-US"/>
              </w:rPr>
            </w:pPr>
            <w:r w:rsidRPr="00BB129E">
              <w:rPr>
                <w:highlight w:val="yellow"/>
                <w:lang w:val="en-US"/>
              </w:rPr>
              <w:t>Tlf.: +45 xxxx xxxx</w:t>
            </w:r>
          </w:p>
          <w:p w14:paraId="4B898D59" w14:textId="5047AF82" w:rsidR="0040658B" w:rsidRPr="00BB129E" w:rsidRDefault="0040658B" w:rsidP="0099071C">
            <w:pPr>
              <w:spacing w:after="120"/>
              <w:rPr>
                <w:highlight w:val="yellow"/>
                <w:lang w:val="en-US"/>
              </w:rPr>
            </w:pPr>
            <w:hyperlink r:id="rId16" w:history="1">
              <w:r w:rsidRPr="00BB129E">
                <w:rPr>
                  <w:rStyle w:val="Hyperlink"/>
                  <w:highlight w:val="yellow"/>
                  <w:lang w:val="en-US"/>
                </w:rPr>
                <w:t>xxx@domæne.dk</w:t>
              </w:r>
            </w:hyperlink>
          </w:p>
          <w:p w14:paraId="77005CA8" w14:textId="7EDFE25D" w:rsidR="0040658B" w:rsidRPr="003279B3" w:rsidRDefault="00A53B2A" w:rsidP="0099071C">
            <w:pPr>
              <w:spacing w:after="120"/>
              <w:rPr>
                <w:lang w:val="en-US"/>
              </w:rPr>
            </w:pPr>
            <w:r>
              <w:fldChar w:fldCharType="begin"/>
            </w:r>
            <w:r w:rsidRPr="000D57E4">
              <w:rPr>
                <w:lang w:val="en-US"/>
              </w:rPr>
              <w:instrText xml:space="preserve"> DOCPROPERTY "Organisation" \* MERGEFORMAT </w:instrText>
            </w:r>
            <w:r>
              <w:fldChar w:fldCharType="separate"/>
            </w:r>
            <w:r w:rsidRPr="000D57E4">
              <w:rPr>
                <w:lang w:val="en-US"/>
              </w:rPr>
              <w:t>&lt;Organisation&gt;</w:t>
            </w:r>
            <w:r>
              <w:fldChar w:fldCharType="end"/>
            </w:r>
          </w:p>
        </w:tc>
        <w:tc>
          <w:tcPr>
            <w:tcW w:w="4530"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3EF9B41" w14:textId="77777777" w:rsidR="0040658B" w:rsidRPr="00BB129E" w:rsidRDefault="0040658B" w:rsidP="0099071C">
            <w:pPr>
              <w:spacing w:after="120"/>
              <w:rPr>
                <w:rFonts w:ascii="Source Serif Pro" w:hAnsi="Source Serif Pro"/>
                <w:highlight w:val="yellow"/>
              </w:rPr>
            </w:pPr>
            <w:r w:rsidRPr="00BB129E">
              <w:rPr>
                <w:rFonts w:ascii="Source Serif Pro" w:hAnsi="Source Serif Pro"/>
                <w:highlight w:val="yellow"/>
              </w:rPr>
              <w:t>Fornavn Efternavn (initialer)</w:t>
            </w:r>
          </w:p>
          <w:p w14:paraId="7A2400F9" w14:textId="77777777" w:rsidR="0040658B" w:rsidRPr="00BB129E" w:rsidRDefault="0040658B" w:rsidP="0099071C">
            <w:pPr>
              <w:spacing w:after="120"/>
              <w:rPr>
                <w:highlight w:val="yellow"/>
              </w:rPr>
            </w:pPr>
            <w:r w:rsidRPr="00BB129E">
              <w:rPr>
                <w:highlight w:val="yellow"/>
              </w:rPr>
              <w:t>Skriv din titel her, fx konsulent</w:t>
            </w:r>
          </w:p>
          <w:p w14:paraId="52465408" w14:textId="77777777" w:rsidR="0040658B" w:rsidRPr="00BB129E" w:rsidRDefault="0040658B" w:rsidP="0099071C">
            <w:pPr>
              <w:spacing w:after="120"/>
              <w:rPr>
                <w:highlight w:val="yellow"/>
                <w:lang w:val="en-US"/>
              </w:rPr>
            </w:pPr>
            <w:r w:rsidRPr="00BB129E">
              <w:rPr>
                <w:highlight w:val="yellow"/>
                <w:lang w:val="en-US"/>
              </w:rPr>
              <w:t>Tlf.: +45 xxxx xxxx</w:t>
            </w:r>
          </w:p>
          <w:p w14:paraId="6F128F3F" w14:textId="5A47F477" w:rsidR="0040658B" w:rsidRPr="00BB129E" w:rsidRDefault="0040658B" w:rsidP="0099071C">
            <w:pPr>
              <w:spacing w:after="120"/>
              <w:rPr>
                <w:highlight w:val="yellow"/>
                <w:lang w:val="en-US"/>
              </w:rPr>
            </w:pPr>
            <w:hyperlink r:id="rId17" w:history="1">
              <w:r w:rsidRPr="00BB129E">
                <w:rPr>
                  <w:rStyle w:val="Hyperlink"/>
                  <w:highlight w:val="yellow"/>
                  <w:lang w:val="en-US"/>
                </w:rPr>
                <w:t>xxx@domæne.dk</w:t>
              </w:r>
            </w:hyperlink>
          </w:p>
          <w:p w14:paraId="360E43A5" w14:textId="7A9EEF11" w:rsidR="0040658B" w:rsidRPr="003279B3" w:rsidRDefault="00A53B2A" w:rsidP="0099071C">
            <w:pPr>
              <w:spacing w:after="120"/>
              <w:rPr>
                <w:lang w:val="en-US"/>
              </w:rPr>
            </w:pPr>
            <w:r>
              <w:fldChar w:fldCharType="begin"/>
            </w:r>
            <w:r w:rsidRPr="000D57E4">
              <w:rPr>
                <w:lang w:val="en-US"/>
              </w:rPr>
              <w:instrText xml:space="preserve"> DOCPROPERTY "Organisation" \* MERGEFORMAT </w:instrText>
            </w:r>
            <w:r>
              <w:fldChar w:fldCharType="separate"/>
            </w:r>
            <w:r w:rsidRPr="000D57E4">
              <w:rPr>
                <w:lang w:val="en-US"/>
              </w:rPr>
              <w:t>&lt;Organisation&gt;</w:t>
            </w:r>
            <w:r>
              <w:fldChar w:fldCharType="end"/>
            </w:r>
          </w:p>
        </w:tc>
      </w:tr>
    </w:tbl>
    <w:p w14:paraId="64FD2B5A" w14:textId="77777777" w:rsidR="00F02FB2" w:rsidRPr="00492244" w:rsidRDefault="00F02FB2" w:rsidP="00E6752F">
      <w:pPr>
        <w:rPr>
          <w:lang w:val="en-US"/>
        </w:rPr>
      </w:pPr>
    </w:p>
    <w:p w14:paraId="00BB29B5" w14:textId="77777777" w:rsidR="0040658B" w:rsidRPr="00226569" w:rsidRDefault="0040658B">
      <w:pPr>
        <w:spacing w:after="0"/>
        <w:rPr>
          <w:rFonts w:ascii="Lakeside" w:hAnsi="Lakeside" w:cs="Times New Roman (Brødtekst CS)"/>
          <w:caps/>
          <w:sz w:val="36"/>
          <w:lang w:val="en-US"/>
        </w:rPr>
      </w:pPr>
      <w:r w:rsidRPr="00226569">
        <w:rPr>
          <w:lang w:val="en-US"/>
        </w:rPr>
        <w:br w:type="page"/>
      </w:r>
    </w:p>
    <w:p w14:paraId="5F74F755" w14:textId="3AAFAE36" w:rsidR="00F02FB2" w:rsidRDefault="00F02FB2" w:rsidP="00F02FB2">
      <w:pPr>
        <w:pStyle w:val="Afsnit2"/>
      </w:pPr>
      <w:r>
        <w:t>Indholdsfortegnelse</w:t>
      </w:r>
    </w:p>
    <w:bookmarkStart w:id="0" w:name="_Ref182983396"/>
    <w:bookmarkStart w:id="1" w:name="_Toc182996169"/>
    <w:p w14:paraId="56155C96" w14:textId="7B4BF9F5" w:rsidR="00A53B2A" w:rsidRDefault="00DD4AA7">
      <w:pPr>
        <w:pStyle w:val="TOC1"/>
        <w:rPr>
          <w:rFonts w:asciiTheme="minorHAnsi" w:eastAsiaTheme="minorEastAsia" w:hAnsiTheme="minorHAnsi" w:cstheme="minorBidi"/>
          <w:bCs w:val="0"/>
          <w:noProof/>
          <w:kern w:val="2"/>
          <w:szCs w:val="24"/>
          <w:lang w:eastAsia="da-DK"/>
          <w14:ligatures w14:val="standardContextual"/>
        </w:rPr>
      </w:pPr>
      <w:r>
        <w:rPr>
          <w:bCs w:val="0"/>
          <w:caps/>
        </w:rPr>
        <w:fldChar w:fldCharType="begin"/>
      </w:r>
      <w:r>
        <w:rPr>
          <w:bCs w:val="0"/>
          <w:caps/>
        </w:rPr>
        <w:instrText xml:space="preserve"> TOC \o "1-2" \h \z \u </w:instrText>
      </w:r>
      <w:r>
        <w:rPr>
          <w:bCs w:val="0"/>
          <w:caps/>
        </w:rPr>
        <w:fldChar w:fldCharType="separate"/>
      </w:r>
      <w:hyperlink w:anchor="_Toc185013268" w:history="1">
        <w:r w:rsidR="00A53B2A" w:rsidRPr="00833357">
          <w:rPr>
            <w:rStyle w:val="Hyperlink"/>
            <w:noProof/>
          </w:rPr>
          <w:t>1</w:t>
        </w:r>
        <w:r w:rsidR="00A53B2A">
          <w:rPr>
            <w:rFonts w:asciiTheme="minorHAnsi" w:eastAsiaTheme="minorEastAsia" w:hAnsiTheme="minorHAnsi" w:cstheme="minorBidi"/>
            <w:bCs w:val="0"/>
            <w:noProof/>
            <w:kern w:val="2"/>
            <w:szCs w:val="24"/>
            <w:lang w:eastAsia="da-DK"/>
            <w14:ligatures w14:val="standardContextual"/>
          </w:rPr>
          <w:tab/>
        </w:r>
        <w:r w:rsidR="00A53B2A" w:rsidRPr="00833357">
          <w:rPr>
            <w:rStyle w:val="Hyperlink"/>
            <w:noProof/>
          </w:rPr>
          <w:t>Indledning</w:t>
        </w:r>
        <w:r w:rsidR="00A53B2A">
          <w:rPr>
            <w:noProof/>
            <w:webHidden/>
          </w:rPr>
          <w:tab/>
        </w:r>
        <w:r w:rsidR="00A53B2A">
          <w:rPr>
            <w:noProof/>
            <w:webHidden/>
          </w:rPr>
          <w:fldChar w:fldCharType="begin"/>
        </w:r>
        <w:r w:rsidR="00A53B2A">
          <w:rPr>
            <w:noProof/>
            <w:webHidden/>
          </w:rPr>
          <w:instrText xml:space="preserve"> PAGEREF _Toc185013268 \h </w:instrText>
        </w:r>
        <w:r w:rsidR="00A53B2A">
          <w:rPr>
            <w:noProof/>
            <w:webHidden/>
          </w:rPr>
        </w:r>
        <w:r w:rsidR="00A53B2A">
          <w:rPr>
            <w:noProof/>
            <w:webHidden/>
          </w:rPr>
          <w:fldChar w:fldCharType="separate"/>
        </w:r>
        <w:r w:rsidR="00A53B2A">
          <w:rPr>
            <w:noProof/>
            <w:webHidden/>
          </w:rPr>
          <w:t>3</w:t>
        </w:r>
        <w:r w:rsidR="00A53B2A">
          <w:rPr>
            <w:noProof/>
            <w:webHidden/>
          </w:rPr>
          <w:fldChar w:fldCharType="end"/>
        </w:r>
      </w:hyperlink>
    </w:p>
    <w:p w14:paraId="0C8DC44E" w14:textId="15BE5CF5" w:rsidR="00A53B2A" w:rsidRDefault="00A53B2A">
      <w:pPr>
        <w:pStyle w:val="TOC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5013269" w:history="1">
        <w:r w:rsidRPr="00833357">
          <w:rPr>
            <w:rStyle w:val="Hyperlink"/>
            <w:noProof/>
          </w:rPr>
          <w:t>1.1</w:t>
        </w:r>
        <w:r>
          <w:rPr>
            <w:rFonts w:asciiTheme="minorHAnsi" w:eastAsiaTheme="minorEastAsia" w:hAnsiTheme="minorHAnsi" w:cstheme="minorBidi"/>
            <w:iCs w:val="0"/>
            <w:noProof/>
            <w:kern w:val="2"/>
            <w:szCs w:val="24"/>
            <w:lang w:eastAsia="da-DK"/>
            <w14:ligatures w14:val="standardContextual"/>
          </w:rPr>
          <w:tab/>
        </w:r>
        <w:r w:rsidRPr="00833357">
          <w:rPr>
            <w:rStyle w:val="Hyperlink"/>
            <w:noProof/>
          </w:rPr>
          <w:t>Definition</w:t>
        </w:r>
        <w:r>
          <w:rPr>
            <w:noProof/>
            <w:webHidden/>
          </w:rPr>
          <w:tab/>
        </w:r>
        <w:r>
          <w:rPr>
            <w:noProof/>
            <w:webHidden/>
          </w:rPr>
          <w:fldChar w:fldCharType="begin"/>
        </w:r>
        <w:r>
          <w:rPr>
            <w:noProof/>
            <w:webHidden/>
          </w:rPr>
          <w:instrText xml:space="preserve"> PAGEREF _Toc185013269 \h </w:instrText>
        </w:r>
        <w:r>
          <w:rPr>
            <w:noProof/>
            <w:webHidden/>
          </w:rPr>
        </w:r>
        <w:r>
          <w:rPr>
            <w:noProof/>
            <w:webHidden/>
          </w:rPr>
          <w:fldChar w:fldCharType="separate"/>
        </w:r>
        <w:r>
          <w:rPr>
            <w:noProof/>
            <w:webHidden/>
          </w:rPr>
          <w:t>3</w:t>
        </w:r>
        <w:r>
          <w:rPr>
            <w:noProof/>
            <w:webHidden/>
          </w:rPr>
          <w:fldChar w:fldCharType="end"/>
        </w:r>
      </w:hyperlink>
    </w:p>
    <w:p w14:paraId="35B0A7B3" w14:textId="69196561" w:rsidR="00A53B2A" w:rsidRDefault="00A53B2A">
      <w:pPr>
        <w:pStyle w:val="TOC1"/>
        <w:rPr>
          <w:rFonts w:asciiTheme="minorHAnsi" w:eastAsiaTheme="minorEastAsia" w:hAnsiTheme="minorHAnsi" w:cstheme="minorBidi"/>
          <w:bCs w:val="0"/>
          <w:noProof/>
          <w:kern w:val="2"/>
          <w:szCs w:val="24"/>
          <w:lang w:eastAsia="da-DK"/>
          <w14:ligatures w14:val="standardContextual"/>
        </w:rPr>
      </w:pPr>
      <w:hyperlink w:anchor="_Toc185013270" w:history="1">
        <w:r w:rsidRPr="00833357">
          <w:rPr>
            <w:rStyle w:val="Hyperlink"/>
            <w:noProof/>
          </w:rPr>
          <w:t>2</w:t>
        </w:r>
        <w:r>
          <w:rPr>
            <w:rFonts w:asciiTheme="minorHAnsi" w:eastAsiaTheme="minorEastAsia" w:hAnsiTheme="minorHAnsi" w:cstheme="minorBidi"/>
            <w:bCs w:val="0"/>
            <w:noProof/>
            <w:kern w:val="2"/>
            <w:szCs w:val="24"/>
            <w:lang w:eastAsia="da-DK"/>
            <w14:ligatures w14:val="standardContextual"/>
          </w:rPr>
          <w:tab/>
        </w:r>
        <w:r w:rsidRPr="00833357">
          <w:rPr>
            <w:rStyle w:val="Hyperlink"/>
            <w:noProof/>
          </w:rPr>
          <w:t>Principper for risikostyring</w:t>
        </w:r>
        <w:r>
          <w:rPr>
            <w:noProof/>
            <w:webHidden/>
          </w:rPr>
          <w:tab/>
        </w:r>
        <w:r>
          <w:rPr>
            <w:noProof/>
            <w:webHidden/>
          </w:rPr>
          <w:fldChar w:fldCharType="begin"/>
        </w:r>
        <w:r>
          <w:rPr>
            <w:noProof/>
            <w:webHidden/>
          </w:rPr>
          <w:instrText xml:space="preserve"> PAGEREF _Toc185013270 \h </w:instrText>
        </w:r>
        <w:r>
          <w:rPr>
            <w:noProof/>
            <w:webHidden/>
          </w:rPr>
        </w:r>
        <w:r>
          <w:rPr>
            <w:noProof/>
            <w:webHidden/>
          </w:rPr>
          <w:fldChar w:fldCharType="separate"/>
        </w:r>
        <w:r>
          <w:rPr>
            <w:noProof/>
            <w:webHidden/>
          </w:rPr>
          <w:t>4</w:t>
        </w:r>
        <w:r>
          <w:rPr>
            <w:noProof/>
            <w:webHidden/>
          </w:rPr>
          <w:fldChar w:fldCharType="end"/>
        </w:r>
      </w:hyperlink>
    </w:p>
    <w:p w14:paraId="551E3CD1" w14:textId="3D4CB63B" w:rsidR="00A53B2A" w:rsidRDefault="00A53B2A">
      <w:pPr>
        <w:pStyle w:val="TOC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5013271" w:history="1">
        <w:r w:rsidRPr="00833357">
          <w:rPr>
            <w:rStyle w:val="Hyperlink"/>
            <w:noProof/>
          </w:rPr>
          <w:t>2.1</w:t>
        </w:r>
        <w:r>
          <w:rPr>
            <w:rFonts w:asciiTheme="minorHAnsi" w:eastAsiaTheme="minorEastAsia" w:hAnsiTheme="minorHAnsi" w:cstheme="minorBidi"/>
            <w:iCs w:val="0"/>
            <w:noProof/>
            <w:kern w:val="2"/>
            <w:szCs w:val="24"/>
            <w:lang w:eastAsia="da-DK"/>
            <w14:ligatures w14:val="standardContextual"/>
          </w:rPr>
          <w:tab/>
        </w:r>
        <w:r w:rsidRPr="00833357">
          <w:rPr>
            <w:rStyle w:val="Hyperlink"/>
            <w:noProof/>
          </w:rPr>
          <w:t>Beskrivelse af risici</w:t>
        </w:r>
        <w:r>
          <w:rPr>
            <w:noProof/>
            <w:webHidden/>
          </w:rPr>
          <w:tab/>
        </w:r>
        <w:r>
          <w:rPr>
            <w:noProof/>
            <w:webHidden/>
          </w:rPr>
          <w:fldChar w:fldCharType="begin"/>
        </w:r>
        <w:r>
          <w:rPr>
            <w:noProof/>
            <w:webHidden/>
          </w:rPr>
          <w:instrText xml:space="preserve"> PAGEREF _Toc185013271 \h </w:instrText>
        </w:r>
        <w:r>
          <w:rPr>
            <w:noProof/>
            <w:webHidden/>
          </w:rPr>
        </w:r>
        <w:r>
          <w:rPr>
            <w:noProof/>
            <w:webHidden/>
          </w:rPr>
          <w:fldChar w:fldCharType="separate"/>
        </w:r>
        <w:r>
          <w:rPr>
            <w:noProof/>
            <w:webHidden/>
          </w:rPr>
          <w:t>4</w:t>
        </w:r>
        <w:r>
          <w:rPr>
            <w:noProof/>
            <w:webHidden/>
          </w:rPr>
          <w:fldChar w:fldCharType="end"/>
        </w:r>
      </w:hyperlink>
    </w:p>
    <w:p w14:paraId="04100003" w14:textId="3802ABFF" w:rsidR="00A53B2A" w:rsidRDefault="00A53B2A">
      <w:pPr>
        <w:pStyle w:val="TOC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5013272" w:history="1">
        <w:r w:rsidRPr="00833357">
          <w:rPr>
            <w:rStyle w:val="Hyperlink"/>
            <w:noProof/>
          </w:rPr>
          <w:t>2.2</w:t>
        </w:r>
        <w:r>
          <w:rPr>
            <w:rFonts w:asciiTheme="minorHAnsi" w:eastAsiaTheme="minorEastAsia" w:hAnsiTheme="minorHAnsi" w:cstheme="minorBidi"/>
            <w:iCs w:val="0"/>
            <w:noProof/>
            <w:kern w:val="2"/>
            <w:szCs w:val="24"/>
            <w:lang w:eastAsia="da-DK"/>
            <w14:ligatures w14:val="standardContextual"/>
          </w:rPr>
          <w:tab/>
        </w:r>
        <w:r w:rsidRPr="00833357">
          <w:rPr>
            <w:rStyle w:val="Hyperlink"/>
            <w:noProof/>
          </w:rPr>
          <w:t>Risikokategorier</w:t>
        </w:r>
        <w:r>
          <w:rPr>
            <w:noProof/>
            <w:webHidden/>
          </w:rPr>
          <w:tab/>
        </w:r>
        <w:r>
          <w:rPr>
            <w:noProof/>
            <w:webHidden/>
          </w:rPr>
          <w:fldChar w:fldCharType="begin"/>
        </w:r>
        <w:r>
          <w:rPr>
            <w:noProof/>
            <w:webHidden/>
          </w:rPr>
          <w:instrText xml:space="preserve"> PAGEREF _Toc185013272 \h </w:instrText>
        </w:r>
        <w:r>
          <w:rPr>
            <w:noProof/>
            <w:webHidden/>
          </w:rPr>
        </w:r>
        <w:r>
          <w:rPr>
            <w:noProof/>
            <w:webHidden/>
          </w:rPr>
          <w:fldChar w:fldCharType="separate"/>
        </w:r>
        <w:r>
          <w:rPr>
            <w:noProof/>
            <w:webHidden/>
          </w:rPr>
          <w:t>4</w:t>
        </w:r>
        <w:r>
          <w:rPr>
            <w:noProof/>
            <w:webHidden/>
          </w:rPr>
          <w:fldChar w:fldCharType="end"/>
        </w:r>
      </w:hyperlink>
    </w:p>
    <w:p w14:paraId="74DD1DA5" w14:textId="0E168068" w:rsidR="00A53B2A" w:rsidRDefault="00A53B2A">
      <w:pPr>
        <w:pStyle w:val="TOC1"/>
        <w:rPr>
          <w:rFonts w:asciiTheme="minorHAnsi" w:eastAsiaTheme="minorEastAsia" w:hAnsiTheme="minorHAnsi" w:cstheme="minorBidi"/>
          <w:bCs w:val="0"/>
          <w:noProof/>
          <w:kern w:val="2"/>
          <w:szCs w:val="24"/>
          <w:lang w:eastAsia="da-DK"/>
          <w14:ligatures w14:val="standardContextual"/>
        </w:rPr>
      </w:pPr>
      <w:hyperlink w:anchor="_Toc185013273" w:history="1">
        <w:r w:rsidRPr="00833357">
          <w:rPr>
            <w:rStyle w:val="Hyperlink"/>
            <w:noProof/>
          </w:rPr>
          <w:t>3</w:t>
        </w:r>
        <w:r>
          <w:rPr>
            <w:rFonts w:asciiTheme="minorHAnsi" w:eastAsiaTheme="minorEastAsia" w:hAnsiTheme="minorHAnsi" w:cstheme="minorBidi"/>
            <w:bCs w:val="0"/>
            <w:noProof/>
            <w:kern w:val="2"/>
            <w:szCs w:val="24"/>
            <w:lang w:eastAsia="da-DK"/>
            <w14:ligatures w14:val="standardContextual"/>
          </w:rPr>
          <w:tab/>
        </w:r>
        <w:r w:rsidRPr="00833357">
          <w:rPr>
            <w:rStyle w:val="Hyperlink"/>
            <w:noProof/>
          </w:rPr>
          <w:t>Organisering</w:t>
        </w:r>
        <w:r>
          <w:rPr>
            <w:noProof/>
            <w:webHidden/>
          </w:rPr>
          <w:tab/>
        </w:r>
        <w:r>
          <w:rPr>
            <w:noProof/>
            <w:webHidden/>
          </w:rPr>
          <w:fldChar w:fldCharType="begin"/>
        </w:r>
        <w:r>
          <w:rPr>
            <w:noProof/>
            <w:webHidden/>
          </w:rPr>
          <w:instrText xml:space="preserve"> PAGEREF _Toc185013273 \h </w:instrText>
        </w:r>
        <w:r>
          <w:rPr>
            <w:noProof/>
            <w:webHidden/>
          </w:rPr>
        </w:r>
        <w:r>
          <w:rPr>
            <w:noProof/>
            <w:webHidden/>
          </w:rPr>
          <w:fldChar w:fldCharType="separate"/>
        </w:r>
        <w:r>
          <w:rPr>
            <w:noProof/>
            <w:webHidden/>
          </w:rPr>
          <w:t>5</w:t>
        </w:r>
        <w:r>
          <w:rPr>
            <w:noProof/>
            <w:webHidden/>
          </w:rPr>
          <w:fldChar w:fldCharType="end"/>
        </w:r>
      </w:hyperlink>
    </w:p>
    <w:p w14:paraId="61C749BC" w14:textId="53FF6C50" w:rsidR="00A53B2A" w:rsidRDefault="00A53B2A">
      <w:pPr>
        <w:pStyle w:val="TOC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5013274" w:history="1">
        <w:r w:rsidRPr="00833357">
          <w:rPr>
            <w:rStyle w:val="Hyperlink"/>
            <w:noProof/>
          </w:rPr>
          <w:t>3.1</w:t>
        </w:r>
        <w:r>
          <w:rPr>
            <w:rFonts w:asciiTheme="minorHAnsi" w:eastAsiaTheme="minorEastAsia" w:hAnsiTheme="minorHAnsi" w:cstheme="minorBidi"/>
            <w:iCs w:val="0"/>
            <w:noProof/>
            <w:kern w:val="2"/>
            <w:szCs w:val="24"/>
            <w:lang w:eastAsia="da-DK"/>
            <w14:ligatures w14:val="standardContextual"/>
          </w:rPr>
          <w:tab/>
        </w:r>
        <w:r w:rsidRPr="00833357">
          <w:rPr>
            <w:rStyle w:val="Hyperlink"/>
            <w:noProof/>
          </w:rPr>
          <w:t>Ansvarsfordeling</w:t>
        </w:r>
        <w:r>
          <w:rPr>
            <w:noProof/>
            <w:webHidden/>
          </w:rPr>
          <w:tab/>
        </w:r>
        <w:r>
          <w:rPr>
            <w:noProof/>
            <w:webHidden/>
          </w:rPr>
          <w:fldChar w:fldCharType="begin"/>
        </w:r>
        <w:r>
          <w:rPr>
            <w:noProof/>
            <w:webHidden/>
          </w:rPr>
          <w:instrText xml:space="preserve"> PAGEREF _Toc185013274 \h </w:instrText>
        </w:r>
        <w:r>
          <w:rPr>
            <w:noProof/>
            <w:webHidden/>
          </w:rPr>
        </w:r>
        <w:r>
          <w:rPr>
            <w:noProof/>
            <w:webHidden/>
          </w:rPr>
          <w:fldChar w:fldCharType="separate"/>
        </w:r>
        <w:r>
          <w:rPr>
            <w:noProof/>
            <w:webHidden/>
          </w:rPr>
          <w:t>6</w:t>
        </w:r>
        <w:r>
          <w:rPr>
            <w:noProof/>
            <w:webHidden/>
          </w:rPr>
          <w:fldChar w:fldCharType="end"/>
        </w:r>
      </w:hyperlink>
    </w:p>
    <w:p w14:paraId="3564A8CF" w14:textId="74AF0553" w:rsidR="00A53B2A" w:rsidRDefault="00A53B2A">
      <w:pPr>
        <w:pStyle w:val="TOC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5013275" w:history="1">
        <w:r w:rsidRPr="00833357">
          <w:rPr>
            <w:rStyle w:val="Hyperlink"/>
            <w:noProof/>
          </w:rPr>
          <w:t>3.2</w:t>
        </w:r>
        <w:r>
          <w:rPr>
            <w:rFonts w:asciiTheme="minorHAnsi" w:eastAsiaTheme="minorEastAsia" w:hAnsiTheme="minorHAnsi" w:cstheme="minorBidi"/>
            <w:iCs w:val="0"/>
            <w:noProof/>
            <w:kern w:val="2"/>
            <w:szCs w:val="24"/>
            <w:lang w:eastAsia="da-DK"/>
            <w14:ligatures w14:val="standardContextual"/>
          </w:rPr>
          <w:tab/>
        </w:r>
        <w:r w:rsidRPr="00833357">
          <w:rPr>
            <w:rStyle w:val="Hyperlink"/>
            <w:noProof/>
          </w:rPr>
          <w:t>Kommunikation om risici</w:t>
        </w:r>
        <w:r>
          <w:rPr>
            <w:noProof/>
            <w:webHidden/>
          </w:rPr>
          <w:tab/>
        </w:r>
        <w:r>
          <w:rPr>
            <w:noProof/>
            <w:webHidden/>
          </w:rPr>
          <w:fldChar w:fldCharType="begin"/>
        </w:r>
        <w:r>
          <w:rPr>
            <w:noProof/>
            <w:webHidden/>
          </w:rPr>
          <w:instrText xml:space="preserve"> PAGEREF _Toc185013275 \h </w:instrText>
        </w:r>
        <w:r>
          <w:rPr>
            <w:noProof/>
            <w:webHidden/>
          </w:rPr>
        </w:r>
        <w:r>
          <w:rPr>
            <w:noProof/>
            <w:webHidden/>
          </w:rPr>
          <w:fldChar w:fldCharType="separate"/>
        </w:r>
        <w:r>
          <w:rPr>
            <w:noProof/>
            <w:webHidden/>
          </w:rPr>
          <w:t>8</w:t>
        </w:r>
        <w:r>
          <w:rPr>
            <w:noProof/>
            <w:webHidden/>
          </w:rPr>
          <w:fldChar w:fldCharType="end"/>
        </w:r>
      </w:hyperlink>
    </w:p>
    <w:p w14:paraId="71ACDC2C" w14:textId="146D759C" w:rsidR="00A53B2A" w:rsidRDefault="00A53B2A">
      <w:pPr>
        <w:pStyle w:val="TOC1"/>
        <w:rPr>
          <w:rFonts w:asciiTheme="minorHAnsi" w:eastAsiaTheme="minorEastAsia" w:hAnsiTheme="minorHAnsi" w:cstheme="minorBidi"/>
          <w:bCs w:val="0"/>
          <w:noProof/>
          <w:kern w:val="2"/>
          <w:szCs w:val="24"/>
          <w:lang w:eastAsia="da-DK"/>
          <w14:ligatures w14:val="standardContextual"/>
        </w:rPr>
      </w:pPr>
      <w:hyperlink w:anchor="_Toc185013276" w:history="1">
        <w:r w:rsidRPr="00833357">
          <w:rPr>
            <w:rStyle w:val="Hyperlink"/>
            <w:noProof/>
          </w:rPr>
          <w:t>4</w:t>
        </w:r>
        <w:r>
          <w:rPr>
            <w:rFonts w:asciiTheme="minorHAnsi" w:eastAsiaTheme="minorEastAsia" w:hAnsiTheme="minorHAnsi" w:cstheme="minorBidi"/>
            <w:bCs w:val="0"/>
            <w:noProof/>
            <w:kern w:val="2"/>
            <w:szCs w:val="24"/>
            <w:lang w:eastAsia="da-DK"/>
            <w14:ligatures w14:val="standardContextual"/>
          </w:rPr>
          <w:tab/>
        </w:r>
        <w:r w:rsidRPr="00833357">
          <w:rPr>
            <w:rStyle w:val="Hyperlink"/>
            <w:noProof/>
          </w:rPr>
          <w:t>Fastsættelse af rammer</w:t>
        </w:r>
        <w:r>
          <w:rPr>
            <w:noProof/>
            <w:webHidden/>
          </w:rPr>
          <w:tab/>
        </w:r>
        <w:r>
          <w:rPr>
            <w:noProof/>
            <w:webHidden/>
          </w:rPr>
          <w:fldChar w:fldCharType="begin"/>
        </w:r>
        <w:r>
          <w:rPr>
            <w:noProof/>
            <w:webHidden/>
          </w:rPr>
          <w:instrText xml:space="preserve"> PAGEREF _Toc185013276 \h </w:instrText>
        </w:r>
        <w:r>
          <w:rPr>
            <w:noProof/>
            <w:webHidden/>
          </w:rPr>
        </w:r>
        <w:r>
          <w:rPr>
            <w:noProof/>
            <w:webHidden/>
          </w:rPr>
          <w:fldChar w:fldCharType="separate"/>
        </w:r>
        <w:r>
          <w:rPr>
            <w:noProof/>
            <w:webHidden/>
          </w:rPr>
          <w:t>8</w:t>
        </w:r>
        <w:r>
          <w:rPr>
            <w:noProof/>
            <w:webHidden/>
          </w:rPr>
          <w:fldChar w:fldCharType="end"/>
        </w:r>
      </w:hyperlink>
    </w:p>
    <w:p w14:paraId="0F876F0F" w14:textId="569E8F3C" w:rsidR="00A53B2A" w:rsidRDefault="00A53B2A">
      <w:pPr>
        <w:pStyle w:val="TOC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5013277" w:history="1">
        <w:r w:rsidRPr="00833357">
          <w:rPr>
            <w:rStyle w:val="Hyperlink"/>
            <w:noProof/>
          </w:rPr>
          <w:t>4.1</w:t>
        </w:r>
        <w:r>
          <w:rPr>
            <w:rFonts w:asciiTheme="minorHAnsi" w:eastAsiaTheme="minorEastAsia" w:hAnsiTheme="minorHAnsi" w:cstheme="minorBidi"/>
            <w:iCs w:val="0"/>
            <w:noProof/>
            <w:kern w:val="2"/>
            <w:szCs w:val="24"/>
            <w:lang w:eastAsia="da-DK"/>
            <w14:ligatures w14:val="standardContextual"/>
          </w:rPr>
          <w:tab/>
        </w:r>
        <w:r w:rsidRPr="00833357">
          <w:rPr>
            <w:rStyle w:val="Hyperlink"/>
            <w:noProof/>
          </w:rPr>
          <w:t>Risikotolerance og advarselslamper</w:t>
        </w:r>
        <w:r>
          <w:rPr>
            <w:noProof/>
            <w:webHidden/>
          </w:rPr>
          <w:tab/>
        </w:r>
        <w:r>
          <w:rPr>
            <w:noProof/>
            <w:webHidden/>
          </w:rPr>
          <w:fldChar w:fldCharType="begin"/>
        </w:r>
        <w:r>
          <w:rPr>
            <w:noProof/>
            <w:webHidden/>
          </w:rPr>
          <w:instrText xml:space="preserve"> PAGEREF _Toc185013277 \h </w:instrText>
        </w:r>
        <w:r>
          <w:rPr>
            <w:noProof/>
            <w:webHidden/>
          </w:rPr>
        </w:r>
        <w:r>
          <w:rPr>
            <w:noProof/>
            <w:webHidden/>
          </w:rPr>
          <w:fldChar w:fldCharType="separate"/>
        </w:r>
        <w:r>
          <w:rPr>
            <w:noProof/>
            <w:webHidden/>
          </w:rPr>
          <w:t>8</w:t>
        </w:r>
        <w:r>
          <w:rPr>
            <w:noProof/>
            <w:webHidden/>
          </w:rPr>
          <w:fldChar w:fldCharType="end"/>
        </w:r>
      </w:hyperlink>
    </w:p>
    <w:p w14:paraId="59BC5BA7" w14:textId="09C69067" w:rsidR="00A53B2A" w:rsidRDefault="00A53B2A">
      <w:pPr>
        <w:pStyle w:val="TOC1"/>
        <w:rPr>
          <w:rFonts w:asciiTheme="minorHAnsi" w:eastAsiaTheme="minorEastAsia" w:hAnsiTheme="minorHAnsi" w:cstheme="minorBidi"/>
          <w:bCs w:val="0"/>
          <w:noProof/>
          <w:kern w:val="2"/>
          <w:szCs w:val="24"/>
          <w:lang w:eastAsia="da-DK"/>
          <w14:ligatures w14:val="standardContextual"/>
        </w:rPr>
      </w:pPr>
      <w:hyperlink w:anchor="_Toc185013278" w:history="1">
        <w:r w:rsidRPr="00833357">
          <w:rPr>
            <w:rStyle w:val="Hyperlink"/>
            <w:noProof/>
          </w:rPr>
          <w:t>5</w:t>
        </w:r>
        <w:r>
          <w:rPr>
            <w:rFonts w:asciiTheme="minorHAnsi" w:eastAsiaTheme="minorEastAsia" w:hAnsiTheme="minorHAnsi" w:cstheme="minorBidi"/>
            <w:bCs w:val="0"/>
            <w:noProof/>
            <w:kern w:val="2"/>
            <w:szCs w:val="24"/>
            <w:lang w:eastAsia="da-DK"/>
            <w14:ligatures w14:val="standardContextual"/>
          </w:rPr>
          <w:tab/>
        </w:r>
        <w:r w:rsidRPr="00833357">
          <w:rPr>
            <w:rStyle w:val="Hyperlink"/>
            <w:noProof/>
          </w:rPr>
          <w:t>Proces for risikostyring</w:t>
        </w:r>
        <w:r>
          <w:rPr>
            <w:noProof/>
            <w:webHidden/>
          </w:rPr>
          <w:tab/>
        </w:r>
        <w:r>
          <w:rPr>
            <w:noProof/>
            <w:webHidden/>
          </w:rPr>
          <w:fldChar w:fldCharType="begin"/>
        </w:r>
        <w:r>
          <w:rPr>
            <w:noProof/>
            <w:webHidden/>
          </w:rPr>
          <w:instrText xml:space="preserve"> PAGEREF _Toc185013278 \h </w:instrText>
        </w:r>
        <w:r>
          <w:rPr>
            <w:noProof/>
            <w:webHidden/>
          </w:rPr>
        </w:r>
        <w:r>
          <w:rPr>
            <w:noProof/>
            <w:webHidden/>
          </w:rPr>
          <w:fldChar w:fldCharType="separate"/>
        </w:r>
        <w:r>
          <w:rPr>
            <w:noProof/>
            <w:webHidden/>
          </w:rPr>
          <w:t>9</w:t>
        </w:r>
        <w:r>
          <w:rPr>
            <w:noProof/>
            <w:webHidden/>
          </w:rPr>
          <w:fldChar w:fldCharType="end"/>
        </w:r>
      </w:hyperlink>
    </w:p>
    <w:p w14:paraId="2A150144" w14:textId="7BE8A52A" w:rsidR="00A53B2A" w:rsidRDefault="00A53B2A">
      <w:pPr>
        <w:pStyle w:val="TOC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5013279" w:history="1">
        <w:r w:rsidRPr="00833357">
          <w:rPr>
            <w:rStyle w:val="Hyperlink"/>
            <w:noProof/>
          </w:rPr>
          <w:t>5.1</w:t>
        </w:r>
        <w:r>
          <w:rPr>
            <w:rFonts w:asciiTheme="minorHAnsi" w:eastAsiaTheme="minorEastAsia" w:hAnsiTheme="minorHAnsi" w:cstheme="minorBidi"/>
            <w:iCs w:val="0"/>
            <w:noProof/>
            <w:kern w:val="2"/>
            <w:szCs w:val="24"/>
            <w:lang w:eastAsia="da-DK"/>
            <w14:ligatures w14:val="standardContextual"/>
          </w:rPr>
          <w:tab/>
        </w:r>
        <w:r w:rsidRPr="00833357">
          <w:rPr>
            <w:rStyle w:val="Hyperlink"/>
            <w:noProof/>
          </w:rPr>
          <w:t>Identificering</w:t>
        </w:r>
        <w:r>
          <w:rPr>
            <w:noProof/>
            <w:webHidden/>
          </w:rPr>
          <w:tab/>
        </w:r>
        <w:r>
          <w:rPr>
            <w:noProof/>
            <w:webHidden/>
          </w:rPr>
          <w:fldChar w:fldCharType="begin"/>
        </w:r>
        <w:r>
          <w:rPr>
            <w:noProof/>
            <w:webHidden/>
          </w:rPr>
          <w:instrText xml:space="preserve"> PAGEREF _Toc185013279 \h </w:instrText>
        </w:r>
        <w:r>
          <w:rPr>
            <w:noProof/>
            <w:webHidden/>
          </w:rPr>
        </w:r>
        <w:r>
          <w:rPr>
            <w:noProof/>
            <w:webHidden/>
          </w:rPr>
          <w:fldChar w:fldCharType="separate"/>
        </w:r>
        <w:r>
          <w:rPr>
            <w:noProof/>
            <w:webHidden/>
          </w:rPr>
          <w:t>10</w:t>
        </w:r>
        <w:r>
          <w:rPr>
            <w:noProof/>
            <w:webHidden/>
          </w:rPr>
          <w:fldChar w:fldCharType="end"/>
        </w:r>
      </w:hyperlink>
    </w:p>
    <w:p w14:paraId="02DE6141" w14:textId="5628ADFA" w:rsidR="00A53B2A" w:rsidRDefault="00A53B2A">
      <w:pPr>
        <w:pStyle w:val="TOC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5013280" w:history="1">
        <w:r w:rsidRPr="00833357">
          <w:rPr>
            <w:rStyle w:val="Hyperlink"/>
            <w:noProof/>
          </w:rPr>
          <w:t>5.2</w:t>
        </w:r>
        <w:r>
          <w:rPr>
            <w:rFonts w:asciiTheme="minorHAnsi" w:eastAsiaTheme="minorEastAsia" w:hAnsiTheme="minorHAnsi" w:cstheme="minorBidi"/>
            <w:iCs w:val="0"/>
            <w:noProof/>
            <w:kern w:val="2"/>
            <w:szCs w:val="24"/>
            <w:lang w:eastAsia="da-DK"/>
            <w14:ligatures w14:val="standardContextual"/>
          </w:rPr>
          <w:tab/>
        </w:r>
        <w:r w:rsidRPr="00833357">
          <w:rPr>
            <w:rStyle w:val="Hyperlink"/>
            <w:noProof/>
          </w:rPr>
          <w:t>Vurdering</w:t>
        </w:r>
        <w:r>
          <w:rPr>
            <w:noProof/>
            <w:webHidden/>
          </w:rPr>
          <w:tab/>
        </w:r>
        <w:r>
          <w:rPr>
            <w:noProof/>
            <w:webHidden/>
          </w:rPr>
          <w:fldChar w:fldCharType="begin"/>
        </w:r>
        <w:r>
          <w:rPr>
            <w:noProof/>
            <w:webHidden/>
          </w:rPr>
          <w:instrText xml:space="preserve"> PAGEREF _Toc185013280 \h </w:instrText>
        </w:r>
        <w:r>
          <w:rPr>
            <w:noProof/>
            <w:webHidden/>
          </w:rPr>
        </w:r>
        <w:r>
          <w:rPr>
            <w:noProof/>
            <w:webHidden/>
          </w:rPr>
          <w:fldChar w:fldCharType="separate"/>
        </w:r>
        <w:r>
          <w:rPr>
            <w:noProof/>
            <w:webHidden/>
          </w:rPr>
          <w:t>10</w:t>
        </w:r>
        <w:r>
          <w:rPr>
            <w:noProof/>
            <w:webHidden/>
          </w:rPr>
          <w:fldChar w:fldCharType="end"/>
        </w:r>
      </w:hyperlink>
    </w:p>
    <w:p w14:paraId="28459C08" w14:textId="362F9ECB" w:rsidR="00A53B2A" w:rsidRDefault="00A53B2A">
      <w:pPr>
        <w:pStyle w:val="TOC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5013281" w:history="1">
        <w:r w:rsidRPr="00833357">
          <w:rPr>
            <w:rStyle w:val="Hyperlink"/>
            <w:noProof/>
          </w:rPr>
          <w:t>5.3</w:t>
        </w:r>
        <w:r>
          <w:rPr>
            <w:rFonts w:asciiTheme="minorHAnsi" w:eastAsiaTheme="minorEastAsia" w:hAnsiTheme="minorHAnsi" w:cstheme="minorBidi"/>
            <w:iCs w:val="0"/>
            <w:noProof/>
            <w:kern w:val="2"/>
            <w:szCs w:val="24"/>
            <w:lang w:eastAsia="da-DK"/>
            <w14:ligatures w14:val="standardContextual"/>
          </w:rPr>
          <w:tab/>
        </w:r>
        <w:r w:rsidRPr="00833357">
          <w:rPr>
            <w:rStyle w:val="Hyperlink"/>
            <w:noProof/>
          </w:rPr>
          <w:t>Planlægning</w:t>
        </w:r>
        <w:r>
          <w:rPr>
            <w:noProof/>
            <w:webHidden/>
          </w:rPr>
          <w:tab/>
        </w:r>
        <w:r>
          <w:rPr>
            <w:noProof/>
            <w:webHidden/>
          </w:rPr>
          <w:fldChar w:fldCharType="begin"/>
        </w:r>
        <w:r>
          <w:rPr>
            <w:noProof/>
            <w:webHidden/>
          </w:rPr>
          <w:instrText xml:space="preserve"> PAGEREF _Toc185013281 \h </w:instrText>
        </w:r>
        <w:r>
          <w:rPr>
            <w:noProof/>
            <w:webHidden/>
          </w:rPr>
        </w:r>
        <w:r>
          <w:rPr>
            <w:noProof/>
            <w:webHidden/>
          </w:rPr>
          <w:fldChar w:fldCharType="separate"/>
        </w:r>
        <w:r>
          <w:rPr>
            <w:noProof/>
            <w:webHidden/>
          </w:rPr>
          <w:t>11</w:t>
        </w:r>
        <w:r>
          <w:rPr>
            <w:noProof/>
            <w:webHidden/>
          </w:rPr>
          <w:fldChar w:fldCharType="end"/>
        </w:r>
      </w:hyperlink>
    </w:p>
    <w:p w14:paraId="117FB933" w14:textId="4D794AAF" w:rsidR="00A53B2A" w:rsidRDefault="00A53B2A">
      <w:pPr>
        <w:pStyle w:val="TOC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5013282" w:history="1">
        <w:r w:rsidRPr="00833357">
          <w:rPr>
            <w:rStyle w:val="Hyperlink"/>
            <w:noProof/>
          </w:rPr>
          <w:t>5.4</w:t>
        </w:r>
        <w:r>
          <w:rPr>
            <w:rFonts w:asciiTheme="minorHAnsi" w:eastAsiaTheme="minorEastAsia" w:hAnsiTheme="minorHAnsi" w:cstheme="minorBidi"/>
            <w:iCs w:val="0"/>
            <w:noProof/>
            <w:kern w:val="2"/>
            <w:szCs w:val="24"/>
            <w:lang w:eastAsia="da-DK"/>
            <w14:ligatures w14:val="standardContextual"/>
          </w:rPr>
          <w:tab/>
        </w:r>
        <w:r w:rsidRPr="00833357">
          <w:rPr>
            <w:rStyle w:val="Hyperlink"/>
            <w:noProof/>
          </w:rPr>
          <w:t>Håndtering</w:t>
        </w:r>
        <w:r>
          <w:rPr>
            <w:noProof/>
            <w:webHidden/>
          </w:rPr>
          <w:tab/>
        </w:r>
        <w:r>
          <w:rPr>
            <w:noProof/>
            <w:webHidden/>
          </w:rPr>
          <w:fldChar w:fldCharType="begin"/>
        </w:r>
        <w:r>
          <w:rPr>
            <w:noProof/>
            <w:webHidden/>
          </w:rPr>
          <w:instrText xml:space="preserve"> PAGEREF _Toc185013282 \h </w:instrText>
        </w:r>
        <w:r>
          <w:rPr>
            <w:noProof/>
            <w:webHidden/>
          </w:rPr>
        </w:r>
        <w:r>
          <w:rPr>
            <w:noProof/>
            <w:webHidden/>
          </w:rPr>
          <w:fldChar w:fldCharType="separate"/>
        </w:r>
        <w:r>
          <w:rPr>
            <w:noProof/>
            <w:webHidden/>
          </w:rPr>
          <w:t>11</w:t>
        </w:r>
        <w:r>
          <w:rPr>
            <w:noProof/>
            <w:webHidden/>
          </w:rPr>
          <w:fldChar w:fldCharType="end"/>
        </w:r>
      </w:hyperlink>
    </w:p>
    <w:p w14:paraId="6BF09F49" w14:textId="7B061D4B" w:rsidR="00A53B2A" w:rsidRDefault="00A53B2A">
      <w:pPr>
        <w:pStyle w:val="TOC1"/>
        <w:rPr>
          <w:rFonts w:asciiTheme="minorHAnsi" w:eastAsiaTheme="minorEastAsia" w:hAnsiTheme="minorHAnsi" w:cstheme="minorBidi"/>
          <w:bCs w:val="0"/>
          <w:noProof/>
          <w:kern w:val="2"/>
          <w:szCs w:val="24"/>
          <w:lang w:eastAsia="da-DK"/>
          <w14:ligatures w14:val="standardContextual"/>
        </w:rPr>
      </w:pPr>
      <w:hyperlink w:anchor="_Toc185013283" w:history="1">
        <w:r w:rsidRPr="00833357">
          <w:rPr>
            <w:rStyle w:val="Hyperlink"/>
            <w:noProof/>
          </w:rPr>
          <w:t>6</w:t>
        </w:r>
        <w:r>
          <w:rPr>
            <w:rFonts w:asciiTheme="minorHAnsi" w:eastAsiaTheme="minorEastAsia" w:hAnsiTheme="minorHAnsi" w:cstheme="minorBidi"/>
            <w:bCs w:val="0"/>
            <w:noProof/>
            <w:kern w:val="2"/>
            <w:szCs w:val="24"/>
            <w:lang w:eastAsia="da-DK"/>
            <w14:ligatures w14:val="standardContextual"/>
          </w:rPr>
          <w:tab/>
        </w:r>
        <w:r w:rsidRPr="00833357">
          <w:rPr>
            <w:rStyle w:val="Hyperlink"/>
            <w:noProof/>
          </w:rPr>
          <w:t>Risikolog &amp; handlingsplan</w:t>
        </w:r>
        <w:r>
          <w:rPr>
            <w:noProof/>
            <w:webHidden/>
          </w:rPr>
          <w:tab/>
        </w:r>
        <w:r>
          <w:rPr>
            <w:noProof/>
            <w:webHidden/>
          </w:rPr>
          <w:fldChar w:fldCharType="begin"/>
        </w:r>
        <w:r>
          <w:rPr>
            <w:noProof/>
            <w:webHidden/>
          </w:rPr>
          <w:instrText xml:space="preserve"> PAGEREF _Toc185013283 \h </w:instrText>
        </w:r>
        <w:r>
          <w:rPr>
            <w:noProof/>
            <w:webHidden/>
          </w:rPr>
        </w:r>
        <w:r>
          <w:rPr>
            <w:noProof/>
            <w:webHidden/>
          </w:rPr>
          <w:fldChar w:fldCharType="separate"/>
        </w:r>
        <w:r>
          <w:rPr>
            <w:noProof/>
            <w:webHidden/>
          </w:rPr>
          <w:t>12</w:t>
        </w:r>
        <w:r>
          <w:rPr>
            <w:noProof/>
            <w:webHidden/>
          </w:rPr>
          <w:fldChar w:fldCharType="end"/>
        </w:r>
      </w:hyperlink>
    </w:p>
    <w:p w14:paraId="091B917C" w14:textId="1C14AE0F" w:rsidR="00A53B2A" w:rsidRDefault="00A53B2A">
      <w:pPr>
        <w:pStyle w:val="TOC1"/>
        <w:rPr>
          <w:rFonts w:asciiTheme="minorHAnsi" w:eastAsiaTheme="minorEastAsia" w:hAnsiTheme="minorHAnsi" w:cstheme="minorBidi"/>
          <w:bCs w:val="0"/>
          <w:noProof/>
          <w:kern w:val="2"/>
          <w:szCs w:val="24"/>
          <w:lang w:eastAsia="da-DK"/>
          <w14:ligatures w14:val="standardContextual"/>
        </w:rPr>
      </w:pPr>
      <w:hyperlink w:anchor="_Toc185013284" w:history="1">
        <w:r w:rsidRPr="00833357">
          <w:rPr>
            <w:rStyle w:val="Hyperlink"/>
            <w:noProof/>
          </w:rPr>
          <w:t>Bilag A - Kommunikationsplan for risici</w:t>
        </w:r>
        <w:r>
          <w:rPr>
            <w:noProof/>
            <w:webHidden/>
          </w:rPr>
          <w:tab/>
        </w:r>
        <w:r>
          <w:rPr>
            <w:noProof/>
            <w:webHidden/>
          </w:rPr>
          <w:fldChar w:fldCharType="begin"/>
        </w:r>
        <w:r>
          <w:rPr>
            <w:noProof/>
            <w:webHidden/>
          </w:rPr>
          <w:instrText xml:space="preserve"> PAGEREF _Toc185013284 \h </w:instrText>
        </w:r>
        <w:r>
          <w:rPr>
            <w:noProof/>
            <w:webHidden/>
          </w:rPr>
        </w:r>
        <w:r>
          <w:rPr>
            <w:noProof/>
            <w:webHidden/>
          </w:rPr>
          <w:fldChar w:fldCharType="separate"/>
        </w:r>
        <w:r>
          <w:rPr>
            <w:noProof/>
            <w:webHidden/>
          </w:rPr>
          <w:t>14</w:t>
        </w:r>
        <w:r>
          <w:rPr>
            <w:noProof/>
            <w:webHidden/>
          </w:rPr>
          <w:fldChar w:fldCharType="end"/>
        </w:r>
      </w:hyperlink>
    </w:p>
    <w:p w14:paraId="01A8ECFC" w14:textId="0BA66461" w:rsidR="00A53B2A" w:rsidRDefault="00A53B2A">
      <w:pPr>
        <w:pStyle w:val="TOC1"/>
        <w:rPr>
          <w:rFonts w:asciiTheme="minorHAnsi" w:eastAsiaTheme="minorEastAsia" w:hAnsiTheme="minorHAnsi" w:cstheme="minorBidi"/>
          <w:bCs w:val="0"/>
          <w:noProof/>
          <w:kern w:val="2"/>
          <w:szCs w:val="24"/>
          <w:lang w:eastAsia="da-DK"/>
          <w14:ligatures w14:val="standardContextual"/>
        </w:rPr>
      </w:pPr>
      <w:hyperlink w:anchor="_Toc185013285" w:history="1">
        <w:r w:rsidRPr="00833357">
          <w:rPr>
            <w:rStyle w:val="Hyperlink"/>
            <w:noProof/>
          </w:rPr>
          <w:t>Bilag B - Generelle forhold</w:t>
        </w:r>
        <w:r>
          <w:rPr>
            <w:noProof/>
            <w:webHidden/>
          </w:rPr>
          <w:tab/>
        </w:r>
        <w:r>
          <w:rPr>
            <w:noProof/>
            <w:webHidden/>
          </w:rPr>
          <w:fldChar w:fldCharType="begin"/>
        </w:r>
        <w:r>
          <w:rPr>
            <w:noProof/>
            <w:webHidden/>
          </w:rPr>
          <w:instrText xml:space="preserve"> PAGEREF _Toc185013285 \h </w:instrText>
        </w:r>
        <w:r>
          <w:rPr>
            <w:noProof/>
            <w:webHidden/>
          </w:rPr>
        </w:r>
        <w:r>
          <w:rPr>
            <w:noProof/>
            <w:webHidden/>
          </w:rPr>
          <w:fldChar w:fldCharType="separate"/>
        </w:r>
        <w:r>
          <w:rPr>
            <w:noProof/>
            <w:webHidden/>
          </w:rPr>
          <w:t>16</w:t>
        </w:r>
        <w:r>
          <w:rPr>
            <w:noProof/>
            <w:webHidden/>
          </w:rPr>
          <w:fldChar w:fldCharType="end"/>
        </w:r>
      </w:hyperlink>
    </w:p>
    <w:p w14:paraId="48983618" w14:textId="00AE808D" w:rsidR="00A53B2A" w:rsidRDefault="00A53B2A">
      <w:pPr>
        <w:pStyle w:val="TOC1"/>
        <w:rPr>
          <w:rFonts w:asciiTheme="minorHAnsi" w:eastAsiaTheme="minorEastAsia" w:hAnsiTheme="minorHAnsi" w:cstheme="minorBidi"/>
          <w:bCs w:val="0"/>
          <w:noProof/>
          <w:kern w:val="2"/>
          <w:szCs w:val="24"/>
          <w:lang w:eastAsia="da-DK"/>
          <w14:ligatures w14:val="standardContextual"/>
        </w:rPr>
      </w:pPr>
      <w:hyperlink w:anchor="_Toc185013286" w:history="1">
        <w:r w:rsidRPr="00833357">
          <w:rPr>
            <w:rStyle w:val="Hyperlink"/>
            <w:noProof/>
          </w:rPr>
          <w:t>Bilag C – Scoring</w:t>
        </w:r>
        <w:r>
          <w:rPr>
            <w:noProof/>
            <w:webHidden/>
          </w:rPr>
          <w:tab/>
        </w:r>
        <w:r>
          <w:rPr>
            <w:noProof/>
            <w:webHidden/>
          </w:rPr>
          <w:fldChar w:fldCharType="begin"/>
        </w:r>
        <w:r>
          <w:rPr>
            <w:noProof/>
            <w:webHidden/>
          </w:rPr>
          <w:instrText xml:space="preserve"> PAGEREF _Toc185013286 \h </w:instrText>
        </w:r>
        <w:r>
          <w:rPr>
            <w:noProof/>
            <w:webHidden/>
          </w:rPr>
        </w:r>
        <w:r>
          <w:rPr>
            <w:noProof/>
            <w:webHidden/>
          </w:rPr>
          <w:fldChar w:fldCharType="separate"/>
        </w:r>
        <w:r>
          <w:rPr>
            <w:noProof/>
            <w:webHidden/>
          </w:rPr>
          <w:t>17</w:t>
        </w:r>
        <w:r>
          <w:rPr>
            <w:noProof/>
            <w:webHidden/>
          </w:rPr>
          <w:fldChar w:fldCharType="end"/>
        </w:r>
      </w:hyperlink>
    </w:p>
    <w:p w14:paraId="1260198E" w14:textId="219477C1" w:rsidR="00A53B2A" w:rsidRDefault="00A53B2A">
      <w:pPr>
        <w:pStyle w:val="TOC1"/>
        <w:rPr>
          <w:rFonts w:asciiTheme="minorHAnsi" w:eastAsiaTheme="minorEastAsia" w:hAnsiTheme="minorHAnsi" w:cstheme="minorBidi"/>
          <w:bCs w:val="0"/>
          <w:noProof/>
          <w:kern w:val="2"/>
          <w:szCs w:val="24"/>
          <w:lang w:eastAsia="da-DK"/>
          <w14:ligatures w14:val="standardContextual"/>
        </w:rPr>
      </w:pPr>
      <w:hyperlink w:anchor="_Toc185013287" w:history="1">
        <w:r w:rsidRPr="00833357">
          <w:rPr>
            <w:rStyle w:val="Hyperlink"/>
            <w:noProof/>
          </w:rPr>
          <w:t>Bilag D – Risikotolerance og advarselslamper</w:t>
        </w:r>
        <w:r>
          <w:rPr>
            <w:noProof/>
            <w:webHidden/>
          </w:rPr>
          <w:tab/>
        </w:r>
        <w:r>
          <w:rPr>
            <w:noProof/>
            <w:webHidden/>
          </w:rPr>
          <w:fldChar w:fldCharType="begin"/>
        </w:r>
        <w:r>
          <w:rPr>
            <w:noProof/>
            <w:webHidden/>
          </w:rPr>
          <w:instrText xml:space="preserve"> PAGEREF _Toc185013287 \h </w:instrText>
        </w:r>
        <w:r>
          <w:rPr>
            <w:noProof/>
            <w:webHidden/>
          </w:rPr>
        </w:r>
        <w:r>
          <w:rPr>
            <w:noProof/>
            <w:webHidden/>
          </w:rPr>
          <w:fldChar w:fldCharType="separate"/>
        </w:r>
        <w:r>
          <w:rPr>
            <w:noProof/>
            <w:webHidden/>
          </w:rPr>
          <w:t>20</w:t>
        </w:r>
        <w:r>
          <w:rPr>
            <w:noProof/>
            <w:webHidden/>
          </w:rPr>
          <w:fldChar w:fldCharType="end"/>
        </w:r>
      </w:hyperlink>
    </w:p>
    <w:p w14:paraId="0BC10B92" w14:textId="4D6EF07B" w:rsidR="00A53B2A" w:rsidRDefault="00A53B2A">
      <w:pPr>
        <w:pStyle w:val="TOC1"/>
        <w:rPr>
          <w:rFonts w:asciiTheme="minorHAnsi" w:eastAsiaTheme="minorEastAsia" w:hAnsiTheme="minorHAnsi" w:cstheme="minorBidi"/>
          <w:bCs w:val="0"/>
          <w:noProof/>
          <w:kern w:val="2"/>
          <w:szCs w:val="24"/>
          <w:lang w:eastAsia="da-DK"/>
          <w14:ligatures w14:val="standardContextual"/>
        </w:rPr>
      </w:pPr>
      <w:hyperlink w:anchor="_Toc185013288" w:history="1">
        <w:r w:rsidRPr="00833357">
          <w:rPr>
            <w:rStyle w:val="Hyperlink"/>
            <w:noProof/>
          </w:rPr>
          <w:t>Bilag E - Plan for risikostyring</w:t>
        </w:r>
        <w:r>
          <w:rPr>
            <w:noProof/>
            <w:webHidden/>
          </w:rPr>
          <w:tab/>
        </w:r>
        <w:r>
          <w:rPr>
            <w:noProof/>
            <w:webHidden/>
          </w:rPr>
          <w:fldChar w:fldCharType="begin"/>
        </w:r>
        <w:r>
          <w:rPr>
            <w:noProof/>
            <w:webHidden/>
          </w:rPr>
          <w:instrText xml:space="preserve"> PAGEREF _Toc185013288 \h </w:instrText>
        </w:r>
        <w:r>
          <w:rPr>
            <w:noProof/>
            <w:webHidden/>
          </w:rPr>
        </w:r>
        <w:r>
          <w:rPr>
            <w:noProof/>
            <w:webHidden/>
          </w:rPr>
          <w:fldChar w:fldCharType="separate"/>
        </w:r>
        <w:r>
          <w:rPr>
            <w:noProof/>
            <w:webHidden/>
          </w:rPr>
          <w:t>1</w:t>
        </w:r>
        <w:r>
          <w:rPr>
            <w:noProof/>
            <w:webHidden/>
          </w:rPr>
          <w:fldChar w:fldCharType="end"/>
        </w:r>
      </w:hyperlink>
    </w:p>
    <w:p w14:paraId="74483DBE" w14:textId="07E58F3F" w:rsidR="0040658B" w:rsidRDefault="00DD4AA7" w:rsidP="00C76B30">
      <w:pPr>
        <w:pStyle w:val="Heading1"/>
      </w:pPr>
      <w:r>
        <w:rPr>
          <w:rFonts w:ascii="Source Serif Pro" w:hAnsi="Source Serif Pro" w:cstheme="minorHAnsi"/>
          <w:bCs/>
          <w:caps w:val="0"/>
          <w:sz w:val="24"/>
          <w:szCs w:val="20"/>
        </w:rPr>
        <w:fldChar w:fldCharType="end"/>
      </w:r>
      <w:bookmarkStart w:id="2" w:name="_Toc185013268"/>
      <w:r w:rsidR="0040658B" w:rsidRPr="0040658B">
        <w:t>Indledning</w:t>
      </w:r>
      <w:bookmarkEnd w:id="0"/>
      <w:bookmarkEnd w:id="1"/>
      <w:bookmarkEnd w:id="2"/>
    </w:p>
    <w:p w14:paraId="0108CBDC" w14:textId="3DCA1F49" w:rsidR="00026679" w:rsidRDefault="00026679" w:rsidP="00026679">
      <w:r>
        <w:t>Risikostyring</w:t>
      </w:r>
      <w:r w:rsidRPr="004B271B">
        <w:t xml:space="preserve"> i </w:t>
      </w:r>
      <w:fldSimple w:instr=" DOCPROPERTY &quot;Organisation&quot; \* MERGEFORMAT ">
        <w:r w:rsidR="00A53B2A">
          <w:t>&lt;Organisation&gt;</w:t>
        </w:r>
      </w:fldSimple>
      <w:r>
        <w:t xml:space="preserve"> </w:t>
      </w:r>
      <w:r w:rsidRPr="004B271B">
        <w:t>har til formål</w:t>
      </w:r>
      <w:r>
        <w:t xml:space="preserve"> </w:t>
      </w:r>
      <w:r w:rsidRPr="004B271B">
        <w:t xml:space="preserve">at understøtte </w:t>
      </w:r>
      <w:r>
        <w:t>selskabets</w:t>
      </w:r>
      <w:r w:rsidRPr="004B271B">
        <w:t xml:space="preserve"> overordnede </w:t>
      </w:r>
      <w:r w:rsidR="000D54E7">
        <w:t xml:space="preserve">prioritering af ressourcer og implementation af </w:t>
      </w:r>
      <w:r w:rsidR="006F1297">
        <w:t>IT</w:t>
      </w:r>
      <w:r w:rsidR="000D54E7">
        <w:t xml:space="preserve">-sikkerhedstiltag </w:t>
      </w:r>
      <w:r w:rsidR="008C12E8">
        <w:t xml:space="preserve">til sikring af det rette sikkerhedsniveau ift. </w:t>
      </w:r>
      <w:fldSimple w:instr=" DOCPROPERTY &quot;Organisation&quot; \* MERGEFORMAT ">
        <w:r w:rsidR="00A53B2A">
          <w:t>&lt;Organisation&gt;</w:t>
        </w:r>
      </w:fldSimple>
      <w:r w:rsidR="00EC0128">
        <w:t>s risikoprofil</w:t>
      </w:r>
      <w:r w:rsidR="008C12E8">
        <w:t>.</w:t>
      </w:r>
      <w:r w:rsidRPr="004B271B">
        <w:t xml:space="preserve"> </w:t>
      </w:r>
    </w:p>
    <w:p w14:paraId="2D56C29D" w14:textId="59CBC305" w:rsidR="00330639" w:rsidRPr="004B271B" w:rsidRDefault="00330639" w:rsidP="00026679">
      <w:r>
        <w:t xml:space="preserve">I </w:t>
      </w:r>
      <w:fldSimple w:instr=" DOCPROPERTY &quot;Organisation&quot; \* MERGEFORMAT ">
        <w:r w:rsidR="00A53B2A">
          <w:t>&lt;Organisation&gt;</w:t>
        </w:r>
      </w:fldSimple>
      <w:r>
        <w:t xml:space="preserve"> anvendes risikostyring</w:t>
      </w:r>
      <w:r w:rsidRPr="00B37C1F">
        <w:t xml:space="preserve"> som en ramme for forvaltning af risici på tværs af alle dele af</w:t>
      </w:r>
      <w:r>
        <w:t xml:space="preserve"> organisationen</w:t>
      </w:r>
      <w:r w:rsidRPr="00B37C1F">
        <w:t xml:space="preserve">. </w:t>
      </w:r>
      <w:r>
        <w:t>Risikostyringen</w:t>
      </w:r>
      <w:r w:rsidRPr="00B37C1F">
        <w:t xml:space="preserve"> indeholder alle de aktiviteter, der kræves for at identificere og kontrollere eksponeringen for enhver form for risiko, som kan have en indvirkning på opnåelsen af organisationens forretningsmæssige mål</w:t>
      </w:r>
      <w:r>
        <w:t xml:space="preserve"> og opretholdelse af det </w:t>
      </w:r>
      <w:r w:rsidR="00B86208">
        <w:t>nødvendige</w:t>
      </w:r>
      <w:r>
        <w:t xml:space="preserve"> </w:t>
      </w:r>
      <w:r w:rsidR="0061415A">
        <w:t>IT</w:t>
      </w:r>
      <w:r>
        <w:t>-sikkerhedsniveau</w:t>
      </w:r>
      <w:r w:rsidRPr="00B37C1F">
        <w:t>.</w:t>
      </w:r>
    </w:p>
    <w:p w14:paraId="49815617" w14:textId="6565B929" w:rsidR="00026679" w:rsidRPr="004B271B" w:rsidRDefault="00EC0128" w:rsidP="00026679">
      <w:r>
        <w:t>Risikostyringspolitikken</w:t>
      </w:r>
      <w:r w:rsidR="00026679" w:rsidRPr="004B271B">
        <w:t xml:space="preserve"> skal til enhver tid understøtte </w:t>
      </w:r>
      <w:fldSimple w:instr=" DOCPROPERTY &quot;Organisation&quot; \* MERGEFORMAT ">
        <w:r w:rsidR="00A53B2A">
          <w:t>&lt;Organisation&gt;</w:t>
        </w:r>
      </w:fldSimple>
      <w:r>
        <w:t>s</w:t>
      </w:r>
      <w:r w:rsidR="00026679">
        <w:t xml:space="preserve"> værdigrundlag og tilstræbe at </w:t>
      </w:r>
      <w:r w:rsidR="001B0200">
        <w:t xml:space="preserve">implementerede </w:t>
      </w:r>
      <w:r w:rsidR="00026679">
        <w:t>IT-</w:t>
      </w:r>
      <w:r w:rsidR="001B0200">
        <w:t>sikkerhedstiltag</w:t>
      </w:r>
      <w:r w:rsidR="00026679" w:rsidRPr="004B271B">
        <w:t xml:space="preserve"> </w:t>
      </w:r>
      <w:r w:rsidR="00026679">
        <w:t>altid følger gældende standarder og love/regler</w:t>
      </w:r>
      <w:r w:rsidR="00026679" w:rsidRPr="004B271B">
        <w:t xml:space="preserve">, er effektiv </w:t>
      </w:r>
      <w:r w:rsidR="00026679">
        <w:t>og</w:t>
      </w:r>
      <w:r w:rsidR="00026679" w:rsidRPr="004B271B">
        <w:t xml:space="preserve"> driftssikker</w:t>
      </w:r>
      <w:r w:rsidR="00026679">
        <w:t xml:space="preserve"> samt</w:t>
      </w:r>
      <w:r w:rsidR="00026679" w:rsidRPr="004B271B">
        <w:t xml:space="preserve"> er målrettet de konkrete opgaver, som </w:t>
      </w:r>
      <w:r w:rsidR="00026679">
        <w:t>selskabet</w:t>
      </w:r>
      <w:r w:rsidR="00026679" w:rsidRPr="004B271B">
        <w:t xml:space="preserve"> udfører.</w:t>
      </w:r>
    </w:p>
    <w:p w14:paraId="01D09FC7" w14:textId="032D62D5" w:rsidR="00026679" w:rsidRDefault="00026679" w:rsidP="00026679">
      <w:r w:rsidRPr="004B271B">
        <w:t xml:space="preserve">Hensigten med </w:t>
      </w:r>
      <w:r w:rsidR="00D03FF0">
        <w:t>Risikostyringspolitikken</w:t>
      </w:r>
      <w:r w:rsidRPr="004B271B">
        <w:t xml:space="preserve"> er desuden at </w:t>
      </w:r>
      <w:r w:rsidR="00393DAA">
        <w:t xml:space="preserve">sætte rammerne for </w:t>
      </w:r>
      <w:fldSimple w:instr=" DOCPROPERTY &quot;Organisation&quot; \* MERGEFORMAT ">
        <w:r w:rsidR="00A53B2A">
          <w:t>&lt;Organisation&gt;</w:t>
        </w:r>
      </w:fldSimple>
      <w:r w:rsidR="00801602">
        <w:t>s arbejde med risikostyring</w:t>
      </w:r>
      <w:r w:rsidRPr="004B271B">
        <w:t>.</w:t>
      </w:r>
    </w:p>
    <w:p w14:paraId="7A475ADD" w14:textId="262D5755" w:rsidR="0040658B" w:rsidRPr="00575890" w:rsidRDefault="0040658B" w:rsidP="0040658B">
      <w:pPr>
        <w:pStyle w:val="Heading2"/>
      </w:pPr>
      <w:bookmarkStart w:id="3" w:name="_Toc446508513"/>
      <w:bookmarkStart w:id="4" w:name="_Toc524611220"/>
      <w:bookmarkStart w:id="5" w:name="_Toc525728197"/>
      <w:bookmarkStart w:id="6" w:name="_Toc182996170"/>
      <w:bookmarkStart w:id="7" w:name="_Toc185013269"/>
      <w:r w:rsidRPr="00575890">
        <w:t>Definition</w:t>
      </w:r>
      <w:bookmarkEnd w:id="3"/>
      <w:bookmarkEnd w:id="4"/>
      <w:bookmarkEnd w:id="5"/>
      <w:bookmarkEnd w:id="6"/>
      <w:bookmarkEnd w:id="7"/>
    </w:p>
    <w:p w14:paraId="1E75C434" w14:textId="2C8EA193" w:rsidR="0040658B" w:rsidRDefault="0040658B" w:rsidP="0042181C">
      <w:r>
        <w:t>En risiko</w:t>
      </w:r>
      <w:r w:rsidRPr="00B37C1F">
        <w:t xml:space="preserve"> defineres som </w:t>
      </w:r>
      <w:r>
        <w:t>værende en mulig hændelse, der,</w:t>
      </w:r>
      <w:r w:rsidRPr="00B37C1F">
        <w:t xml:space="preserve"> hvis den opstår, vil have indvirkning på </w:t>
      </w:r>
      <w:fldSimple w:instr=" DOCPROPERTY &quot;Organisation&quot; \* MERGEFORMAT ">
        <w:r w:rsidR="00A53B2A">
          <w:t>&lt;Organisation&gt;</w:t>
        </w:r>
      </w:fldSimple>
      <w:r w:rsidR="001E0D56">
        <w:t xml:space="preserve">s </w:t>
      </w:r>
      <w:r>
        <w:t>it-sikkerhed</w:t>
      </w:r>
      <w:r w:rsidRPr="00B37C1F">
        <w:t xml:space="preserve">. En hændelse kan være en trussel, som kan have en negativ indvirkning på </w:t>
      </w:r>
      <w:r>
        <w:t>organisationens it-sikkerhed og/eller drift stabilitet</w:t>
      </w:r>
      <w:r w:rsidRPr="00B37C1F">
        <w:t>. En risiko angives som en kombination af sandsynligheden for at hændelsen indtræder og omfanget af dens indvirkning på</w:t>
      </w:r>
      <w:r>
        <w:t xml:space="preserve">/konsekvens for enten organisationen selv, personer hvorom persondata er registreret i </w:t>
      </w:r>
      <w:fldSimple w:instr=" DOCPROPERTY &quot;Organisation&quot; \* MERGEFORMAT ">
        <w:r w:rsidR="00A53B2A">
          <w:t>&lt;Organisation&gt;</w:t>
        </w:r>
      </w:fldSimple>
      <w:r w:rsidR="000E2E91">
        <w:t xml:space="preserve">s </w:t>
      </w:r>
      <w:r>
        <w:t>aktiver eller det samfund</w:t>
      </w:r>
      <w:r w:rsidR="009044EF">
        <w:t>,</w:t>
      </w:r>
      <w:r>
        <w:t xml:space="preserve"> som </w:t>
      </w:r>
      <w:fldSimple w:instr=" DOCPROPERTY &quot;Organisation&quot; \* MERGEFORMAT ">
        <w:r w:rsidR="00A53B2A">
          <w:t>&lt;Organisation&gt;</w:t>
        </w:r>
      </w:fldSimple>
      <w:r w:rsidR="000E2E91">
        <w:t xml:space="preserve"> </w:t>
      </w:r>
      <w:r>
        <w:t>indgår i</w:t>
      </w:r>
      <w:r w:rsidRPr="00B37C1F">
        <w:t xml:space="preserve">. </w:t>
      </w:r>
    </w:p>
    <w:tbl>
      <w:tblPr>
        <w:tblStyle w:val="Almindeligtabel11"/>
        <w:tblW w:w="4943" w:type="pct"/>
        <w:tblLayout w:type="fixed"/>
        <w:tblLook w:val="04A0" w:firstRow="1" w:lastRow="0" w:firstColumn="1" w:lastColumn="0" w:noHBand="0" w:noVBand="1"/>
        <w:tblCaption w:val="Vejledning"/>
      </w:tblPr>
      <w:tblGrid>
        <w:gridCol w:w="8957"/>
      </w:tblGrid>
      <w:tr w:rsidR="0040658B" w:rsidRPr="008644C4" w14:paraId="146B91D3" w14:textId="77777777" w:rsidTr="00B379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shd w:val="clear" w:color="auto" w:fill="023047" w:themeFill="text2"/>
            <w:hideMark/>
          </w:tcPr>
          <w:p w14:paraId="26F4B25E" w14:textId="77777777" w:rsidR="0040658B" w:rsidRPr="00B379CB" w:rsidRDefault="0040658B" w:rsidP="00B379CB">
            <w:pPr>
              <w:spacing w:before="240"/>
              <w:rPr>
                <w:b w:val="0"/>
                <w:sz w:val="24"/>
                <w:szCs w:val="24"/>
              </w:rPr>
            </w:pPr>
            <w:r w:rsidRPr="00B379CB">
              <w:rPr>
                <w:sz w:val="24"/>
                <w:szCs w:val="24"/>
              </w:rPr>
              <w:t>Definition: Risiko</w:t>
            </w:r>
          </w:p>
        </w:tc>
      </w:tr>
      <w:tr w:rsidR="0040658B" w:rsidRPr="008644C4" w14:paraId="2FC82770" w14:textId="77777777" w:rsidTr="002275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AEAEA" w:themeFill="background2"/>
          </w:tcPr>
          <w:p w14:paraId="7DC5FEAD" w14:textId="5FFC46C2" w:rsidR="0040658B" w:rsidRPr="00B379CB" w:rsidRDefault="0040658B" w:rsidP="00227548">
            <w:pPr>
              <w:spacing w:before="240"/>
              <w:rPr>
                <w:b w:val="0"/>
                <w:sz w:val="24"/>
                <w:szCs w:val="24"/>
              </w:rPr>
            </w:pPr>
            <w:r w:rsidRPr="00B379CB">
              <w:rPr>
                <w:b w:val="0"/>
                <w:sz w:val="24"/>
                <w:szCs w:val="24"/>
              </w:rPr>
              <w:t xml:space="preserve">En risiko defineres som en hændelse, der kan påvirke organisationens </w:t>
            </w:r>
            <w:r w:rsidR="00227548">
              <w:rPr>
                <w:b w:val="0"/>
                <w:sz w:val="24"/>
                <w:szCs w:val="24"/>
              </w:rPr>
              <w:br/>
            </w:r>
            <w:r w:rsidRPr="00B379CB">
              <w:rPr>
                <w:b w:val="0"/>
                <w:sz w:val="24"/>
                <w:szCs w:val="24"/>
              </w:rPr>
              <w:t>it-sikkerhed og/eller drift til det værre.</w:t>
            </w:r>
          </w:p>
        </w:tc>
      </w:tr>
    </w:tbl>
    <w:p w14:paraId="09DDDFC1" w14:textId="77777777" w:rsidR="00374DE3" w:rsidRDefault="00374DE3" w:rsidP="00374DE3">
      <w:pPr>
        <w:spacing w:after="0"/>
      </w:pPr>
    </w:p>
    <w:p w14:paraId="5D7AD36C" w14:textId="19481B53" w:rsidR="0040658B" w:rsidRPr="00E74DAD" w:rsidRDefault="0040658B" w:rsidP="00E74DAD">
      <w:r>
        <w:t xml:space="preserve">Bemærk, at der som udgangspunkt ikke anvendes positive risici (muligheder). </w:t>
      </w:r>
      <w:bookmarkStart w:id="8" w:name="_Toc525728199"/>
      <w:r>
        <w:br w:type="page"/>
      </w:r>
    </w:p>
    <w:p w14:paraId="4C0DD11E" w14:textId="77777777" w:rsidR="0040658B" w:rsidRDefault="0040658B" w:rsidP="00C76B30">
      <w:pPr>
        <w:pStyle w:val="Heading1"/>
      </w:pPr>
      <w:bookmarkStart w:id="9" w:name="_Toc182996171"/>
      <w:bookmarkStart w:id="10" w:name="_Toc185013270"/>
      <w:r>
        <w:t>Principper for risikostyring</w:t>
      </w:r>
      <w:bookmarkEnd w:id="8"/>
      <w:bookmarkEnd w:id="9"/>
      <w:bookmarkEnd w:id="10"/>
    </w:p>
    <w:p w14:paraId="2F7AAAA5" w14:textId="1E395AD1" w:rsidR="00BA64A2" w:rsidRDefault="0040658B" w:rsidP="00011FB2">
      <w:r w:rsidRPr="00683515">
        <w:t xml:space="preserve">Følgende afsnit præsenterer </w:t>
      </w:r>
      <w:r w:rsidR="00630820">
        <w:t>tre</w:t>
      </w:r>
      <w:r w:rsidRPr="00683515">
        <w:t xml:space="preserve"> principper for risikostyring</w:t>
      </w:r>
      <w:r>
        <w:t>, her</w:t>
      </w:r>
      <w:r w:rsidRPr="00683515">
        <w:t xml:space="preserve">under beskrivelse af risici, </w:t>
      </w:r>
      <w:r w:rsidR="00630820">
        <w:t xml:space="preserve">kategorisering af risici og </w:t>
      </w:r>
      <w:r w:rsidRPr="00683515">
        <w:t>brug af risikolog</w:t>
      </w:r>
      <w:r>
        <w:t>.</w:t>
      </w:r>
    </w:p>
    <w:p w14:paraId="5C0B3C93" w14:textId="77777777" w:rsidR="0040658B" w:rsidRDefault="0040658B" w:rsidP="0040658B">
      <w:pPr>
        <w:pStyle w:val="Heading2"/>
      </w:pPr>
      <w:bookmarkStart w:id="11" w:name="_Toc524611223"/>
      <w:bookmarkStart w:id="12" w:name="_Toc525728200"/>
      <w:bookmarkStart w:id="13" w:name="_Toc182996172"/>
      <w:bookmarkStart w:id="14" w:name="_Toc185013271"/>
      <w:r w:rsidRPr="00A20E85">
        <w:t>Beskrivelse</w:t>
      </w:r>
      <w:r>
        <w:t xml:space="preserve"> af risici</w:t>
      </w:r>
      <w:bookmarkEnd w:id="11"/>
      <w:bookmarkEnd w:id="12"/>
      <w:bookmarkEnd w:id="13"/>
      <w:bookmarkEnd w:id="14"/>
    </w:p>
    <w:p w14:paraId="361FAD64" w14:textId="77777777" w:rsidR="0040658B" w:rsidRDefault="0040658B" w:rsidP="00011FB2">
      <w:r>
        <w:t>For at operationalisere beskrivelsen af risici opdeles de i tre komponenter:</w:t>
      </w:r>
    </w:p>
    <w:p w14:paraId="784BB4EF" w14:textId="6245722B" w:rsidR="0040658B" w:rsidRDefault="0040658B" w:rsidP="00011FB2">
      <w:r w:rsidRPr="00011FB2">
        <w:rPr>
          <w:rStyle w:val="Emphasis"/>
        </w:rPr>
        <w:t>Risikoårsagen</w:t>
      </w:r>
      <w:r>
        <w:t xml:space="preserve"> er den bagvedliggende grund til, at risikoen eksisterer. Det kan </w:t>
      </w:r>
      <w:r w:rsidR="00011FB2">
        <w:t>for eksempel</w:t>
      </w:r>
      <w:r>
        <w:t xml:space="preserve"> være forhold i organisationen eller vilkår i omverdenen, der betyder, at it-sikkerheden er sårbar.</w:t>
      </w:r>
    </w:p>
    <w:p w14:paraId="0B692C57" w14:textId="77777777" w:rsidR="0040658B" w:rsidRDefault="0040658B" w:rsidP="00011FB2">
      <w:r w:rsidRPr="00011FB2">
        <w:rPr>
          <w:rStyle w:val="Emphasis"/>
        </w:rPr>
        <w:t>Risikohændelsen</w:t>
      </w:r>
      <w:r>
        <w:rPr>
          <w:b/>
        </w:rPr>
        <w:t xml:space="preserve"> </w:t>
      </w:r>
      <w:r>
        <w:t>er den konkrete trussel, som organisationen står overfor. I praksis kan det være svært at skelne mellem årsag og hændelse, og i risikologgen er disse felter derfor slået sammen.</w:t>
      </w:r>
    </w:p>
    <w:p w14:paraId="5CD6AE4A" w14:textId="77777777" w:rsidR="0040658B" w:rsidRDefault="0040658B" w:rsidP="00011FB2">
      <w:r w:rsidRPr="00011FB2">
        <w:rPr>
          <w:rStyle w:val="Emphasis"/>
        </w:rPr>
        <w:t>Risikokonsekvensen</w:t>
      </w:r>
      <w:r>
        <w:rPr>
          <w:b/>
        </w:rPr>
        <w:t xml:space="preserve"> </w:t>
      </w:r>
      <w:r w:rsidRPr="00D125CF">
        <w:t xml:space="preserve">beskriver </w:t>
      </w:r>
      <w:r>
        <w:t xml:space="preserve">hvad der sker, hvis hændelsen indtræffer. Risikokonsekvensen kan opgøres i tre nuancer: </w:t>
      </w:r>
    </w:p>
    <w:p w14:paraId="32E93EED" w14:textId="77777777" w:rsidR="0040658B" w:rsidRDefault="0040658B" w:rsidP="00011FB2">
      <w:pPr>
        <w:pStyle w:val="ListParagraph"/>
      </w:pPr>
      <w:r w:rsidRPr="00A20E85">
        <w:t>indflydelse</w:t>
      </w:r>
      <w:r>
        <w:t xml:space="preserve"> på </w:t>
      </w:r>
      <w:r w:rsidRPr="00A20E85">
        <w:t>organisationens</w:t>
      </w:r>
      <w:r>
        <w:t xml:space="preserve"> </w:t>
      </w:r>
      <w:r w:rsidRPr="005313FA">
        <w:t>drift og processer</w:t>
      </w:r>
      <w:r>
        <w:t xml:space="preserve"> – tid, økonomi og ressourcer</w:t>
      </w:r>
    </w:p>
    <w:p w14:paraId="391FCF1B" w14:textId="0AF30E5B" w:rsidR="0040658B" w:rsidRPr="00A20E85" w:rsidRDefault="0040658B" w:rsidP="00011FB2">
      <w:pPr>
        <w:pStyle w:val="ListParagraph"/>
      </w:pPr>
      <w:r>
        <w:t>omfang og konsekvens for organisationens</w:t>
      </w:r>
      <w:r w:rsidRPr="005313FA">
        <w:t xml:space="preserve"> registrerede </w:t>
      </w:r>
      <w:r>
        <w:t xml:space="preserve">- dvs. personer om hvem </w:t>
      </w:r>
      <w:fldSimple w:instr=" DOCPROPERTY &quot;Organisation&quot; \* MERGEFORMAT ">
        <w:r w:rsidR="00A53B2A">
          <w:t>&lt;Organisation&gt;</w:t>
        </w:r>
      </w:fldSimple>
      <w:r>
        <w:t xml:space="preserve"> har registreret personhenførbare data</w:t>
      </w:r>
    </w:p>
    <w:p w14:paraId="77EA1AFE" w14:textId="6E7EF3A2" w:rsidR="009846A1" w:rsidRDefault="0040658B" w:rsidP="00282193">
      <w:pPr>
        <w:pStyle w:val="ListParagraph"/>
      </w:pPr>
      <w:r>
        <w:t>indflydelse på det omkringliggende</w:t>
      </w:r>
      <w:r w:rsidRPr="005313FA">
        <w:t xml:space="preserve"> samfund </w:t>
      </w:r>
      <w:r>
        <w:t>som organisationen understøtter</w:t>
      </w:r>
      <w:r>
        <w:rPr>
          <w:rStyle w:val="FootnoteReference"/>
        </w:rPr>
        <w:footnoteReference w:id="2"/>
      </w:r>
      <w:r>
        <w:t>.</w:t>
      </w:r>
    </w:p>
    <w:p w14:paraId="6F1B591A" w14:textId="77777777" w:rsidR="0054234E" w:rsidRPr="00575890" w:rsidRDefault="0054234E" w:rsidP="0054234E">
      <w:pPr>
        <w:pStyle w:val="Heading2"/>
      </w:pPr>
      <w:bookmarkStart w:id="15" w:name="_Toc185013272"/>
      <w:r>
        <w:t>Risikokategorier</w:t>
      </w:r>
      <w:bookmarkEnd w:id="15"/>
    </w:p>
    <w:p w14:paraId="07362F1D" w14:textId="59210FC0" w:rsidR="0054234E" w:rsidRPr="003F7D56" w:rsidRDefault="0054234E" w:rsidP="0054234E">
      <w:r>
        <w:t>Til identifikation og klassifikation af risici</w:t>
      </w:r>
      <w:r w:rsidRPr="00B37C1F">
        <w:t xml:space="preserve"> benytter </w:t>
      </w:r>
      <w:fldSimple w:instr=" DOCPROPERTY &quot;Organisation&quot; \* MERGEFORMAT ">
        <w:r w:rsidR="00A53B2A">
          <w:t>&lt;Organisation&gt;</w:t>
        </w:r>
      </w:fldSimple>
      <w:r w:rsidR="007741D4">
        <w:t xml:space="preserve"> </w:t>
      </w:r>
      <w:r>
        <w:t xml:space="preserve"> </w:t>
      </w:r>
      <w:r w:rsidRPr="00B37C1F">
        <w:t xml:space="preserve">sig af en inddeling af risici i fem risikokategorier, der er </w:t>
      </w:r>
      <w:r>
        <w:t xml:space="preserve">defineret i nedenstående tabel. </w:t>
      </w:r>
    </w:p>
    <w:tbl>
      <w:tblPr>
        <w:tblStyle w:val="Almindeligtabel11"/>
        <w:tblW w:w="5000" w:type="pct"/>
        <w:tblLayout w:type="fixed"/>
        <w:tblLook w:val="04A0" w:firstRow="1" w:lastRow="0" w:firstColumn="1" w:lastColumn="0" w:noHBand="0" w:noVBand="1"/>
        <w:tblCaption w:val="Vejledning"/>
      </w:tblPr>
      <w:tblGrid>
        <w:gridCol w:w="2876"/>
        <w:gridCol w:w="6184"/>
      </w:tblGrid>
      <w:tr w:rsidR="0054234E" w:rsidRPr="008644C4" w14:paraId="323653EB" w14:textId="77777777" w:rsidTr="009907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23047" w:themeFill="text2"/>
          </w:tcPr>
          <w:p w14:paraId="44BA17F8" w14:textId="77777777" w:rsidR="0054234E" w:rsidRPr="006A461E" w:rsidRDefault="0054234E" w:rsidP="0099071C">
            <w:pPr>
              <w:spacing w:before="240"/>
              <w:jc w:val="center"/>
              <w:rPr>
                <w:rStyle w:val="Emphasis"/>
              </w:rPr>
            </w:pPr>
            <w:r w:rsidRPr="006A461E">
              <w:rPr>
                <w:rStyle w:val="Emphasis"/>
                <w:sz w:val="24"/>
                <w:szCs w:val="24"/>
              </w:rPr>
              <w:t>Fem risikokategorier</w:t>
            </w:r>
          </w:p>
        </w:tc>
      </w:tr>
      <w:tr w:rsidR="0054234E" w:rsidRPr="008644C4" w14:paraId="5992C076" w14:textId="77777777" w:rsidTr="00990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pct"/>
            <w:shd w:val="clear" w:color="auto" w:fill="023047" w:themeFill="text2"/>
          </w:tcPr>
          <w:p w14:paraId="693E3B81" w14:textId="77777777" w:rsidR="0054234E" w:rsidRPr="006A461E" w:rsidRDefault="0054234E" w:rsidP="0099071C">
            <w:pPr>
              <w:rPr>
                <w:b w:val="0"/>
                <w:bCs w:val="0"/>
                <w:sz w:val="24"/>
                <w:szCs w:val="24"/>
              </w:rPr>
            </w:pPr>
            <w:r w:rsidRPr="006A461E">
              <w:rPr>
                <w:b w:val="0"/>
                <w:bCs w:val="0"/>
                <w:sz w:val="24"/>
                <w:szCs w:val="24"/>
              </w:rPr>
              <w:t>Medarbejder forhold</w:t>
            </w:r>
          </w:p>
        </w:tc>
        <w:tc>
          <w:tcPr>
            <w:tcW w:w="3413" w:type="pct"/>
            <w:shd w:val="clear" w:color="auto" w:fill="EAEAEA" w:themeFill="background2"/>
            <w:hideMark/>
          </w:tcPr>
          <w:p w14:paraId="137DBB9A" w14:textId="44E3EDDE" w:rsidR="0054234E" w:rsidRPr="006A461E" w:rsidRDefault="0054234E" w:rsidP="0099071C">
            <w:pPr>
              <w:cnfStyle w:val="000000100000" w:firstRow="0" w:lastRow="0" w:firstColumn="0" w:lastColumn="0" w:oddVBand="0" w:evenVBand="0" w:oddHBand="1" w:evenHBand="0" w:firstRowFirstColumn="0" w:firstRowLastColumn="0" w:lastRowFirstColumn="0" w:lastRowLastColumn="0"/>
              <w:rPr>
                <w:b/>
                <w:sz w:val="24"/>
                <w:szCs w:val="24"/>
              </w:rPr>
            </w:pPr>
            <w:r w:rsidRPr="006A461E">
              <w:rPr>
                <w:sz w:val="24"/>
                <w:szCs w:val="24"/>
              </w:rPr>
              <w:t>Potentielle hændelser der omhandler medarbejderes ageren tilsigtet eller utilsigtet.</w:t>
            </w:r>
          </w:p>
        </w:tc>
      </w:tr>
      <w:tr w:rsidR="0054234E" w:rsidRPr="008644C4" w14:paraId="598526F4" w14:textId="77777777" w:rsidTr="0099071C">
        <w:tc>
          <w:tcPr>
            <w:cnfStyle w:val="001000000000" w:firstRow="0" w:lastRow="0" w:firstColumn="1" w:lastColumn="0" w:oddVBand="0" w:evenVBand="0" w:oddHBand="0" w:evenHBand="0" w:firstRowFirstColumn="0" w:firstRowLastColumn="0" w:lastRowFirstColumn="0" w:lastRowLastColumn="0"/>
            <w:tcW w:w="1587" w:type="pct"/>
            <w:shd w:val="clear" w:color="auto" w:fill="023047" w:themeFill="text2"/>
          </w:tcPr>
          <w:p w14:paraId="6DEE4D93" w14:textId="77777777" w:rsidR="0054234E" w:rsidRPr="006A461E" w:rsidRDefault="0054234E" w:rsidP="0099071C">
            <w:pPr>
              <w:rPr>
                <w:b w:val="0"/>
                <w:bCs w:val="0"/>
                <w:sz w:val="24"/>
                <w:szCs w:val="24"/>
              </w:rPr>
            </w:pPr>
            <w:r w:rsidRPr="006A461E">
              <w:rPr>
                <w:b w:val="0"/>
                <w:bCs w:val="0"/>
                <w:sz w:val="24"/>
                <w:szCs w:val="24"/>
              </w:rPr>
              <w:t>Organisatoriske forhold</w:t>
            </w:r>
          </w:p>
        </w:tc>
        <w:tc>
          <w:tcPr>
            <w:tcW w:w="3413" w:type="pct"/>
            <w:shd w:val="clear" w:color="auto" w:fill="FFFFFF" w:themeFill="background1"/>
          </w:tcPr>
          <w:p w14:paraId="6A22F104" w14:textId="7729317D" w:rsidR="0054234E" w:rsidRPr="006A461E" w:rsidRDefault="0054234E" w:rsidP="0099071C">
            <w:pPr>
              <w:cnfStyle w:val="000000000000" w:firstRow="0" w:lastRow="0" w:firstColumn="0" w:lastColumn="0" w:oddVBand="0" w:evenVBand="0" w:oddHBand="0" w:evenHBand="0" w:firstRowFirstColumn="0" w:firstRowLastColumn="0" w:lastRowFirstColumn="0" w:lastRowLastColumn="0"/>
              <w:rPr>
                <w:sz w:val="24"/>
                <w:szCs w:val="24"/>
              </w:rPr>
            </w:pPr>
            <w:r w:rsidRPr="006A461E">
              <w:rPr>
                <w:sz w:val="24"/>
                <w:szCs w:val="24"/>
              </w:rPr>
              <w:t>Potentielle hændelser der omhandler det organisatoriske setup, scope, organisationens modenhed og planlægning af mitigerende foranstaltninger.</w:t>
            </w:r>
          </w:p>
        </w:tc>
      </w:tr>
      <w:tr w:rsidR="0054234E" w:rsidRPr="008644C4" w14:paraId="65A37DB1" w14:textId="77777777" w:rsidTr="00990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pct"/>
            <w:shd w:val="clear" w:color="auto" w:fill="023047" w:themeFill="text2"/>
          </w:tcPr>
          <w:p w14:paraId="64344C2F" w14:textId="77777777" w:rsidR="0054234E" w:rsidRPr="006A461E" w:rsidRDefault="0054234E" w:rsidP="0099071C">
            <w:pPr>
              <w:rPr>
                <w:b w:val="0"/>
                <w:bCs w:val="0"/>
                <w:sz w:val="24"/>
                <w:szCs w:val="24"/>
              </w:rPr>
            </w:pPr>
            <w:r w:rsidRPr="006A461E">
              <w:rPr>
                <w:b w:val="0"/>
                <w:bCs w:val="0"/>
                <w:sz w:val="24"/>
                <w:szCs w:val="24"/>
              </w:rPr>
              <w:t>Tekniske forhold</w:t>
            </w:r>
          </w:p>
        </w:tc>
        <w:tc>
          <w:tcPr>
            <w:tcW w:w="3413" w:type="pct"/>
            <w:shd w:val="clear" w:color="auto" w:fill="EAEAEA" w:themeFill="background2"/>
          </w:tcPr>
          <w:p w14:paraId="455B9658" w14:textId="5C4C2CAB" w:rsidR="0054234E" w:rsidRPr="006A461E" w:rsidRDefault="0054234E" w:rsidP="0099071C">
            <w:pPr>
              <w:cnfStyle w:val="000000100000" w:firstRow="0" w:lastRow="0" w:firstColumn="0" w:lastColumn="0" w:oddVBand="0" w:evenVBand="0" w:oddHBand="1" w:evenHBand="0" w:firstRowFirstColumn="0" w:firstRowLastColumn="0" w:lastRowFirstColumn="0" w:lastRowLastColumn="0"/>
              <w:rPr>
                <w:sz w:val="24"/>
                <w:szCs w:val="24"/>
              </w:rPr>
            </w:pPr>
            <w:r w:rsidRPr="006A461E">
              <w:rPr>
                <w:sz w:val="24"/>
                <w:szCs w:val="24"/>
              </w:rPr>
              <w:t>Potentielle hændelser der omhandler tekniske løsnings opfyldelse af kvalitetskrav og sikkerhed.</w:t>
            </w:r>
          </w:p>
        </w:tc>
      </w:tr>
      <w:tr w:rsidR="0054234E" w:rsidRPr="008644C4" w14:paraId="7AD74F44" w14:textId="77777777" w:rsidTr="0099071C">
        <w:tc>
          <w:tcPr>
            <w:cnfStyle w:val="001000000000" w:firstRow="0" w:lastRow="0" w:firstColumn="1" w:lastColumn="0" w:oddVBand="0" w:evenVBand="0" w:oddHBand="0" w:evenHBand="0" w:firstRowFirstColumn="0" w:firstRowLastColumn="0" w:lastRowFirstColumn="0" w:lastRowLastColumn="0"/>
            <w:tcW w:w="1587" w:type="pct"/>
            <w:shd w:val="clear" w:color="auto" w:fill="023047" w:themeFill="text2"/>
          </w:tcPr>
          <w:p w14:paraId="4C19D354" w14:textId="77777777" w:rsidR="0054234E" w:rsidRPr="006A461E" w:rsidRDefault="0054234E" w:rsidP="0099071C">
            <w:pPr>
              <w:rPr>
                <w:b w:val="0"/>
                <w:bCs w:val="0"/>
                <w:sz w:val="24"/>
                <w:szCs w:val="24"/>
              </w:rPr>
            </w:pPr>
            <w:r w:rsidRPr="006A461E">
              <w:rPr>
                <w:b w:val="0"/>
                <w:bCs w:val="0"/>
                <w:sz w:val="24"/>
                <w:szCs w:val="24"/>
              </w:rPr>
              <w:t>Drift forhold</w:t>
            </w:r>
          </w:p>
        </w:tc>
        <w:tc>
          <w:tcPr>
            <w:tcW w:w="3413" w:type="pct"/>
            <w:shd w:val="clear" w:color="auto" w:fill="FFFFFF" w:themeFill="background1"/>
          </w:tcPr>
          <w:p w14:paraId="15CD2A2A" w14:textId="1C61045C" w:rsidR="0054234E" w:rsidRPr="006A461E" w:rsidRDefault="0054234E" w:rsidP="0099071C">
            <w:pPr>
              <w:cnfStyle w:val="000000000000" w:firstRow="0" w:lastRow="0" w:firstColumn="0" w:lastColumn="0" w:oddVBand="0" w:evenVBand="0" w:oddHBand="0" w:evenHBand="0" w:firstRowFirstColumn="0" w:firstRowLastColumn="0" w:lastRowFirstColumn="0" w:lastRowLastColumn="0"/>
              <w:rPr>
                <w:sz w:val="24"/>
                <w:szCs w:val="24"/>
              </w:rPr>
            </w:pPr>
            <w:r w:rsidRPr="006A461E">
              <w:rPr>
                <w:sz w:val="24"/>
                <w:szCs w:val="24"/>
              </w:rPr>
              <w:t>Potentielle hændelser der omhandler driftens opfyldelses af kvalitetskrav og sikkerhed.</w:t>
            </w:r>
          </w:p>
        </w:tc>
      </w:tr>
      <w:tr w:rsidR="0054234E" w:rsidRPr="008644C4" w14:paraId="11BD269D" w14:textId="77777777" w:rsidTr="00990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pct"/>
            <w:shd w:val="clear" w:color="auto" w:fill="023047" w:themeFill="text2"/>
          </w:tcPr>
          <w:p w14:paraId="3108E4E1" w14:textId="77777777" w:rsidR="0054234E" w:rsidRPr="006A461E" w:rsidRDefault="0054234E" w:rsidP="0099071C">
            <w:pPr>
              <w:rPr>
                <w:b w:val="0"/>
                <w:bCs w:val="0"/>
                <w:sz w:val="24"/>
                <w:szCs w:val="24"/>
              </w:rPr>
            </w:pPr>
            <w:r w:rsidRPr="006A461E">
              <w:rPr>
                <w:b w:val="0"/>
                <w:bCs w:val="0"/>
                <w:sz w:val="24"/>
                <w:szCs w:val="24"/>
              </w:rPr>
              <w:t>Leverandørforhold</w:t>
            </w:r>
          </w:p>
        </w:tc>
        <w:tc>
          <w:tcPr>
            <w:tcW w:w="3413" w:type="pct"/>
            <w:shd w:val="clear" w:color="auto" w:fill="EAEAEA" w:themeFill="background2"/>
          </w:tcPr>
          <w:p w14:paraId="3D416B46" w14:textId="72C12E76" w:rsidR="0054234E" w:rsidRPr="006A461E" w:rsidRDefault="0054234E" w:rsidP="0099071C">
            <w:pPr>
              <w:cnfStyle w:val="000000100000" w:firstRow="0" w:lastRow="0" w:firstColumn="0" w:lastColumn="0" w:oddVBand="0" w:evenVBand="0" w:oddHBand="1" w:evenHBand="0" w:firstRowFirstColumn="0" w:firstRowLastColumn="0" w:lastRowFirstColumn="0" w:lastRowLastColumn="0"/>
            </w:pPr>
            <w:r w:rsidRPr="006A461E">
              <w:rPr>
                <w:sz w:val="24"/>
                <w:szCs w:val="24"/>
              </w:rPr>
              <w:t>Potentielle hændelser der omhandler leverandørens inddragelse og leverandørens opfyldelse af organisationens krav til it-sikkerhed og drift</w:t>
            </w:r>
            <w:r w:rsidRPr="006A461E">
              <w:rPr>
                <w:i/>
                <w:sz w:val="24"/>
                <w:szCs w:val="24"/>
              </w:rPr>
              <w:t>.</w:t>
            </w:r>
          </w:p>
        </w:tc>
      </w:tr>
    </w:tbl>
    <w:p w14:paraId="0C259AE9" w14:textId="77777777" w:rsidR="008F439D" w:rsidRDefault="008F439D" w:rsidP="00C76B30">
      <w:pPr>
        <w:pStyle w:val="Heading1"/>
      </w:pPr>
      <w:bookmarkStart w:id="16" w:name="_Toc181534423"/>
      <w:bookmarkStart w:id="17" w:name="_Toc184136557"/>
      <w:bookmarkStart w:id="18" w:name="_Toc185013273"/>
      <w:r w:rsidRPr="004B271B">
        <w:t>Organis</w:t>
      </w:r>
      <w:r>
        <w:t>ering</w:t>
      </w:r>
      <w:bookmarkEnd w:id="16"/>
      <w:bookmarkEnd w:id="17"/>
      <w:bookmarkEnd w:id="18"/>
    </w:p>
    <w:p w14:paraId="6506C6D6" w14:textId="650D7349" w:rsidR="0040658B" w:rsidRDefault="008F439D" w:rsidP="00981566">
      <w:r w:rsidRPr="004B271B">
        <w:t xml:space="preserve">Ansvaret for </w:t>
      </w:r>
      <w:r>
        <w:t>risikostyring</w:t>
      </w:r>
      <w:r w:rsidRPr="004B271B">
        <w:t xml:space="preserve"> følger </w:t>
      </w:r>
      <w:r>
        <w:t>selskabets</w:t>
      </w:r>
      <w:r w:rsidRPr="004B271B">
        <w:t xml:space="preserve"> organisatoriske opbygning. </w:t>
      </w:r>
      <w:r w:rsidR="006E797A">
        <w:t>Den øverste risikoansva</w:t>
      </w:r>
      <w:r w:rsidR="006D09F7">
        <w:t>r</w:t>
      </w:r>
      <w:r w:rsidR="006E797A">
        <w:t xml:space="preserve">lige er </w:t>
      </w:r>
      <w:r w:rsidR="00871160">
        <w:t>bestyrelsen</w:t>
      </w:r>
      <w:r w:rsidR="006E797A">
        <w:t>.</w:t>
      </w:r>
      <w:r w:rsidR="009D05A6">
        <w:t xml:space="preserve"> </w:t>
      </w:r>
      <w:r w:rsidR="009D05A6" w:rsidRPr="00CC4FEB">
        <w:rPr>
          <w:rStyle w:val="Emphasis"/>
        </w:rPr>
        <w:t>Bestyrelsen</w:t>
      </w:r>
      <w:r w:rsidR="009D05A6">
        <w:t xml:space="preserve"> har det overordnede ansvar for risikostyring i organisationen med ansvar for at </w:t>
      </w:r>
      <w:r w:rsidR="009340D8">
        <w:t>risici bliver håndteret og økonomi prioriteret</w:t>
      </w:r>
      <w:r w:rsidR="00CC4FEB">
        <w:t>.</w:t>
      </w:r>
      <w:r w:rsidR="009340D8">
        <w:t xml:space="preserve"> </w:t>
      </w:r>
      <w:r w:rsidR="00F51A0C">
        <w:rPr>
          <w:rStyle w:val="Emphasis"/>
        </w:rPr>
        <w:t>Direktøren</w:t>
      </w:r>
      <w:r w:rsidR="0040658B" w:rsidRPr="00D125CF">
        <w:t xml:space="preserve"> har det overordnede ansvar for </w:t>
      </w:r>
      <w:r w:rsidR="00CC4FEB">
        <w:t xml:space="preserve">det daglige arbejde med </w:t>
      </w:r>
      <w:r w:rsidR="0040658B" w:rsidRPr="00D125CF">
        <w:t>risikos</w:t>
      </w:r>
      <w:r w:rsidR="0040658B">
        <w:t xml:space="preserve">tyringen og for at sikre, at risici bliver afdækket og </w:t>
      </w:r>
      <w:r w:rsidR="00DC628F">
        <w:t xml:space="preserve">at mitigerende </w:t>
      </w:r>
      <w:r w:rsidR="005530F6">
        <w:t>handlinger</w:t>
      </w:r>
      <w:r w:rsidR="00DC628F">
        <w:t xml:space="preserve"> bliver </w:t>
      </w:r>
      <w:r w:rsidR="005530F6">
        <w:t>gennemført</w:t>
      </w:r>
      <w:r w:rsidR="0040658B">
        <w:t xml:space="preserve">. </w:t>
      </w:r>
    </w:p>
    <w:p w14:paraId="343D1F20" w14:textId="77777777" w:rsidR="0040658B" w:rsidRPr="00B37C1F" w:rsidRDefault="0040658B" w:rsidP="00AF6AFD">
      <w:r w:rsidRPr="001A2B0D">
        <w:rPr>
          <w:rStyle w:val="Emphasis"/>
        </w:rPr>
        <w:t>Risikoprocesansvarlig</w:t>
      </w:r>
      <w:r>
        <w:t xml:space="preserve"> har ansvar for at holde risikologgen opdateret og løbende rapportere om risici samt h</w:t>
      </w:r>
      <w:r w:rsidRPr="00B37C1F">
        <w:t xml:space="preserve">olde øje med tidlige advarselsindikatorer </w:t>
      </w:r>
      <w:r>
        <w:t xml:space="preserve">for risici. </w:t>
      </w:r>
    </w:p>
    <w:p w14:paraId="27DFE877" w14:textId="6A702C66" w:rsidR="0040658B" w:rsidRDefault="004A6A8F" w:rsidP="00AF6AFD">
      <w:r>
        <w:t>En</w:t>
      </w:r>
      <w:r w:rsidR="00ED3031">
        <w:t xml:space="preserve"> udpeget</w:t>
      </w:r>
      <w:r w:rsidR="0040658B">
        <w:t xml:space="preserve"> </w:t>
      </w:r>
      <w:r w:rsidR="00B86334">
        <w:rPr>
          <w:rStyle w:val="Emphasis"/>
        </w:rPr>
        <w:t>Risiko</w:t>
      </w:r>
      <w:r w:rsidR="00101633" w:rsidRPr="0026501E">
        <w:rPr>
          <w:rStyle w:val="Emphasis"/>
        </w:rPr>
        <w:t>ansvarlig</w:t>
      </w:r>
      <w:r w:rsidR="0040658B">
        <w:t xml:space="preserve"> </w:t>
      </w:r>
      <w:r w:rsidR="00ED3031">
        <w:t xml:space="preserve">fra hver </w:t>
      </w:r>
      <w:r w:rsidR="00ED3031" w:rsidRPr="00ED3031">
        <w:rPr>
          <w:highlight w:val="yellow"/>
        </w:rPr>
        <w:t>afdeling / team</w:t>
      </w:r>
      <w:r w:rsidR="00ED3031">
        <w:t xml:space="preserve"> </w:t>
      </w:r>
      <w:r>
        <w:t xml:space="preserve">har </w:t>
      </w:r>
      <w:r w:rsidR="0040658B">
        <w:t>ansvar for at bidrage til risikostyringen</w:t>
      </w:r>
      <w:r>
        <w:t xml:space="preserve"> med risici fra eget fagområde</w:t>
      </w:r>
      <w:r w:rsidR="0040658B">
        <w:t xml:space="preserve">. </w:t>
      </w:r>
      <w:r w:rsidR="00727DAD">
        <w:t xml:space="preserve">Det er vigtigt at der </w:t>
      </w:r>
      <w:r w:rsidR="00793332">
        <w:t xml:space="preserve">i risikoarbejdet </w:t>
      </w:r>
      <w:r w:rsidR="00727DAD">
        <w:t xml:space="preserve">er repræsentanter </w:t>
      </w:r>
      <w:r w:rsidR="00793332">
        <w:t xml:space="preserve">som dækker hele organisationen, så </w:t>
      </w:r>
      <w:r w:rsidR="0084000A">
        <w:t>evt. risici afdækkes og vurderes baseret på faglig viden</w:t>
      </w:r>
      <w:r w:rsidR="00373248">
        <w:t>.</w:t>
      </w:r>
    </w:p>
    <w:p w14:paraId="3A7E83A5" w14:textId="405FB43A" w:rsidR="004103A2" w:rsidRDefault="004103A2" w:rsidP="00AF6AFD">
      <w:r>
        <w:t xml:space="preserve">Alle risici delegeres til en </w:t>
      </w:r>
      <w:r>
        <w:rPr>
          <w:rStyle w:val="Emphasis"/>
        </w:rPr>
        <w:t>R</w:t>
      </w:r>
      <w:r w:rsidRPr="001A2B0D">
        <w:rPr>
          <w:rStyle w:val="Emphasis"/>
        </w:rPr>
        <w:t>isikoejer</w:t>
      </w:r>
      <w:r>
        <w:rPr>
          <w:i/>
        </w:rPr>
        <w:t xml:space="preserve">, </w:t>
      </w:r>
      <w:r>
        <w:t>som har ansvaret for at følge op på risikoen og på de besluttede mitigerende tiltag.</w:t>
      </w:r>
    </w:p>
    <w:p w14:paraId="2D2C3991" w14:textId="7244CFD1" w:rsidR="005E4145" w:rsidRDefault="005E4145" w:rsidP="005E4145">
      <w:pPr>
        <w:spacing w:before="240"/>
      </w:pPr>
      <w:r w:rsidRPr="00ED0D43">
        <w:rPr>
          <w:highlight w:val="yellow"/>
        </w:rPr>
        <w:t>Risikostyringsorganisationen følger IT-sikkerhedsorganisationen defineret i IT-sikkerhedspolitikken.</w:t>
      </w:r>
      <w:r>
        <w:t xml:space="preserve"> </w:t>
      </w:r>
      <w:r w:rsidRPr="00A9300A">
        <w:rPr>
          <w:highlight w:val="yellow"/>
        </w:rPr>
        <w:t xml:space="preserve">Dvs. </w:t>
      </w:r>
      <w:r>
        <w:rPr>
          <w:highlight w:val="yellow"/>
        </w:rPr>
        <w:t>at IT-</w:t>
      </w:r>
      <w:r w:rsidR="00595E84">
        <w:rPr>
          <w:highlight w:val="yellow"/>
        </w:rPr>
        <w:t xml:space="preserve">funktionen er Risikoprocesansvarlig, og </w:t>
      </w:r>
      <w:r w:rsidRPr="00A9300A">
        <w:rPr>
          <w:highlight w:val="yellow"/>
        </w:rPr>
        <w:t>at den IT-sikkerhedsansvarlige for et team også er udpeget som Risikoansvarlig for samme team.</w:t>
      </w:r>
    </w:p>
    <w:p w14:paraId="5B4FF978" w14:textId="69AF5ACC" w:rsidR="004103A2" w:rsidRDefault="004103A2" w:rsidP="00AF6AFD">
      <w:r>
        <w:t xml:space="preserve">Denne </w:t>
      </w:r>
      <w:r w:rsidRPr="00B37C1F">
        <w:t xml:space="preserve">rolle- og ansvarsfordeling </w:t>
      </w:r>
      <w:r>
        <w:t>har til formål at sikre</w:t>
      </w:r>
      <w:r w:rsidRPr="00B37C1F">
        <w:t>, at der er ledelsesinvolvering gennem hele processen</w:t>
      </w:r>
      <w:r w:rsidR="006C152C">
        <w:t xml:space="preserve">, samt at </w:t>
      </w:r>
      <w:r w:rsidR="00A44C6F">
        <w:t xml:space="preserve">de risikoansvarlige har de </w:t>
      </w:r>
      <w:r w:rsidR="00756473">
        <w:t>nødvendige</w:t>
      </w:r>
      <w:r w:rsidR="00A44C6F">
        <w:t xml:space="preserve"> kompetencer og faglige viden til at </w:t>
      </w:r>
      <w:r w:rsidR="00C549C8">
        <w:t>varetage deres opgaver i risikostyringsprocessen</w:t>
      </w:r>
      <w:r w:rsidRPr="00B37C1F">
        <w:t>.</w:t>
      </w:r>
    </w:p>
    <w:p w14:paraId="1E12C6AD" w14:textId="68806D6F" w:rsidR="003226B5" w:rsidRDefault="00D15494" w:rsidP="003226B5">
      <w:pPr>
        <w:keepNext/>
      </w:pPr>
      <w:r w:rsidRPr="00D15494">
        <w:rPr>
          <w:noProof/>
        </w:rPr>
        <w:drawing>
          <wp:inline distT="0" distB="0" distL="0" distR="0" wp14:anchorId="0F5993BA" wp14:editId="6529A30D">
            <wp:extent cx="5726035" cy="3283795"/>
            <wp:effectExtent l="0" t="0" r="1905" b="5715"/>
            <wp:docPr id="72543705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437054" name="Billede 1"/>
                    <pic:cNvPicPr/>
                  </pic:nvPicPr>
                  <pic:blipFill>
                    <a:blip r:embed="rId18">
                      <a:extLst>
                        <a:ext uri="{28A0092B-C50C-407E-A947-70E740481C1C}">
                          <a14:useLocalDpi xmlns:a14="http://schemas.microsoft.com/office/drawing/2010/main" val="0"/>
                        </a:ext>
                      </a:extLst>
                    </a:blip>
                    <a:stretch>
                      <a:fillRect/>
                    </a:stretch>
                  </pic:blipFill>
                  <pic:spPr>
                    <a:xfrm>
                      <a:off x="0" y="0"/>
                      <a:ext cx="5816047" cy="3335415"/>
                    </a:xfrm>
                    <a:prstGeom prst="rect">
                      <a:avLst/>
                    </a:prstGeom>
                  </pic:spPr>
                </pic:pic>
              </a:graphicData>
            </a:graphic>
          </wp:inline>
        </w:drawing>
      </w:r>
    </w:p>
    <w:p w14:paraId="5CC0C6E6" w14:textId="2B188BB9" w:rsidR="00D15494" w:rsidRDefault="003226B5" w:rsidP="009E0F7E">
      <w:pPr>
        <w:pStyle w:val="Caption"/>
        <w:spacing w:after="240"/>
        <w:jc w:val="center"/>
      </w:pPr>
      <w:r w:rsidRPr="009E0F7E">
        <w:rPr>
          <w:highlight w:val="yellow"/>
        </w:rPr>
        <w:t xml:space="preserve">Figur </w:t>
      </w:r>
      <w:r w:rsidR="00A53B2A" w:rsidRPr="009E0F7E">
        <w:rPr>
          <w:highlight w:val="yellow"/>
        </w:rPr>
        <w:fldChar w:fldCharType="begin"/>
      </w:r>
      <w:r w:rsidR="00A53B2A" w:rsidRPr="009E0F7E">
        <w:rPr>
          <w:highlight w:val="yellow"/>
        </w:rPr>
        <w:instrText xml:space="preserve"> SEQ Figur \* ARABIC </w:instrText>
      </w:r>
      <w:r w:rsidR="00A53B2A" w:rsidRPr="009E0F7E">
        <w:rPr>
          <w:highlight w:val="yellow"/>
        </w:rPr>
        <w:fldChar w:fldCharType="separate"/>
      </w:r>
      <w:r w:rsidR="00A53B2A" w:rsidRPr="009E0F7E">
        <w:rPr>
          <w:noProof/>
          <w:highlight w:val="yellow"/>
        </w:rPr>
        <w:t>1</w:t>
      </w:r>
      <w:r w:rsidR="00A53B2A" w:rsidRPr="009E0F7E">
        <w:rPr>
          <w:noProof/>
          <w:highlight w:val="yellow"/>
        </w:rPr>
        <w:fldChar w:fldCharType="end"/>
      </w:r>
      <w:r>
        <w:t xml:space="preserve">: </w:t>
      </w:r>
      <w:r w:rsidRPr="00760BB8">
        <w:t xml:space="preserve">&lt;Organisation&gt;s </w:t>
      </w:r>
      <w:r>
        <w:t>risikostyringsorganisation</w:t>
      </w:r>
      <w:r w:rsidRPr="00760BB8">
        <w:t>.</w:t>
      </w:r>
    </w:p>
    <w:p w14:paraId="6F6CDC73" w14:textId="498618A7" w:rsidR="00EB6534" w:rsidRPr="004D61A4" w:rsidRDefault="00EB6534" w:rsidP="005A457D">
      <w:pPr>
        <w:rPr>
          <w:color w:val="A6A6A6" w:themeColor="background1" w:themeShade="A6"/>
        </w:rPr>
      </w:pPr>
      <w:r w:rsidRPr="004D61A4">
        <w:rPr>
          <w:color w:val="A6A6A6" w:themeColor="background1" w:themeShade="A6"/>
        </w:rPr>
        <w:t>[Vejledning: udskift ovenstående diagram med egen organisationsdiagram for risikostyring</w:t>
      </w:r>
      <w:r w:rsidR="00282D9C">
        <w:rPr>
          <w:color w:val="A6A6A6" w:themeColor="background1" w:themeShade="A6"/>
        </w:rPr>
        <w:t xml:space="preserve"> på rolleniveau – dvs. det er ikke her I indsætter navne</w:t>
      </w:r>
      <w:r w:rsidR="009E0F7E">
        <w:rPr>
          <w:color w:val="A6A6A6" w:themeColor="background1" w:themeShade="A6"/>
        </w:rPr>
        <w:t>. Det gør I i Bilag E.</w:t>
      </w:r>
      <w:r w:rsidR="004D61A4" w:rsidRPr="004D61A4">
        <w:rPr>
          <w:color w:val="A6A6A6" w:themeColor="background1" w:themeShade="A6"/>
        </w:rPr>
        <w:t>]</w:t>
      </w:r>
    </w:p>
    <w:p w14:paraId="23A9F129" w14:textId="5C631F63" w:rsidR="002314E4" w:rsidRDefault="00A53B2A" w:rsidP="005A457D">
      <w:fldSimple w:instr=" DOCPROPERTY &quot;Organisation&quot; \* MERGEFORMAT ">
        <w:r>
          <w:t>&lt;Organisation&gt;</w:t>
        </w:r>
      </w:fldSimple>
      <w:r w:rsidR="002314E4" w:rsidRPr="00760BB8">
        <w:t xml:space="preserve">s </w:t>
      </w:r>
      <w:r w:rsidR="002314E4">
        <w:t xml:space="preserve">risikostyringsorganisation </w:t>
      </w:r>
      <w:r w:rsidR="00C23D36">
        <w:t xml:space="preserve">følger IT-sikkerhedsorganisationen og </w:t>
      </w:r>
      <w:r w:rsidR="002314E4">
        <w:t>ved</w:t>
      </w:r>
      <w:r w:rsidR="00C2677B">
        <w:t xml:space="preserve">ligeholdes i </w:t>
      </w:r>
      <w:r w:rsidR="00C23D36">
        <w:t xml:space="preserve">IT-sikkerhedspolitikkens </w:t>
      </w:r>
      <w:r w:rsidR="00C2677B">
        <w:t xml:space="preserve">Bilag </w:t>
      </w:r>
      <w:r w:rsidR="00C23D36">
        <w:t>A.</w:t>
      </w:r>
      <w:r w:rsidR="00C50441">
        <w:t xml:space="preserve"> Risikoorganisationen rapporterer direkte til bestyrelsen.</w:t>
      </w:r>
    </w:p>
    <w:p w14:paraId="5881BD6D" w14:textId="5992BE7A" w:rsidR="005A17EC" w:rsidRDefault="003A1FEB" w:rsidP="00AF6AFD">
      <w:pPr>
        <w:pStyle w:val="Heading2"/>
      </w:pPr>
      <w:bookmarkStart w:id="19" w:name="_Toc181534424"/>
      <w:bookmarkStart w:id="20" w:name="_Toc184136558"/>
      <w:bookmarkStart w:id="21" w:name="_Toc185013274"/>
      <w:r>
        <w:t>A</w:t>
      </w:r>
      <w:r w:rsidRPr="004B271B">
        <w:t>nsvarsfordeling</w:t>
      </w:r>
      <w:bookmarkEnd w:id="19"/>
      <w:bookmarkEnd w:id="20"/>
      <w:bookmarkEnd w:id="21"/>
    </w:p>
    <w:tbl>
      <w:tblPr>
        <w:tblStyle w:val="TableGrid"/>
        <w:tblW w:w="0" w:type="auto"/>
        <w:tblLook w:val="04A0" w:firstRow="1" w:lastRow="0" w:firstColumn="1" w:lastColumn="0" w:noHBand="0" w:noVBand="1"/>
      </w:tblPr>
      <w:tblGrid>
        <w:gridCol w:w="9060"/>
      </w:tblGrid>
      <w:tr w:rsidR="00224FBE" w14:paraId="6598EB86" w14:textId="77777777" w:rsidTr="00A45836">
        <w:tc>
          <w:tcPr>
            <w:tcW w:w="9060" w:type="dxa"/>
            <w:shd w:val="clear" w:color="auto" w:fill="023047" w:themeFill="text2"/>
          </w:tcPr>
          <w:p w14:paraId="4457565C" w14:textId="19EA9966" w:rsidR="00224FBE" w:rsidRPr="00B3182F" w:rsidRDefault="00CA1249" w:rsidP="00A45836">
            <w:pPr>
              <w:jc w:val="center"/>
              <w:rPr>
                <w:rStyle w:val="Emphasis"/>
              </w:rPr>
            </w:pPr>
            <w:r w:rsidRPr="00DC485B">
              <w:rPr>
                <w:rStyle w:val="Emphasis"/>
                <w:sz w:val="28"/>
                <w:szCs w:val="28"/>
              </w:rPr>
              <w:t xml:space="preserve">Øverste </w:t>
            </w:r>
            <w:r>
              <w:rPr>
                <w:rStyle w:val="Emphasis"/>
                <w:sz w:val="28"/>
                <w:szCs w:val="28"/>
              </w:rPr>
              <w:t>risikoansvarlig</w:t>
            </w:r>
          </w:p>
        </w:tc>
      </w:tr>
      <w:tr w:rsidR="00224FBE" w14:paraId="5CD78C80" w14:textId="77777777" w:rsidTr="00A45836">
        <w:tc>
          <w:tcPr>
            <w:tcW w:w="9060" w:type="dxa"/>
          </w:tcPr>
          <w:p w14:paraId="3690674C" w14:textId="36FBA73C" w:rsidR="00224FBE" w:rsidRDefault="00CA1249" w:rsidP="00A45836">
            <w:pPr>
              <w:jc w:val="center"/>
            </w:pPr>
            <w:r w:rsidRPr="00CA1249">
              <w:rPr>
                <w:b/>
                <w:iCs/>
              </w:rPr>
              <w:t>Bestyrelsen</w:t>
            </w:r>
          </w:p>
        </w:tc>
      </w:tr>
      <w:tr w:rsidR="00224FBE" w14:paraId="32B96CF3" w14:textId="77777777" w:rsidTr="00A45836">
        <w:tc>
          <w:tcPr>
            <w:tcW w:w="9060" w:type="dxa"/>
            <w:shd w:val="clear" w:color="auto" w:fill="EAEAEA" w:themeFill="background2"/>
          </w:tcPr>
          <w:p w14:paraId="5435E5B0" w14:textId="77777777" w:rsidR="00224FBE" w:rsidRPr="00B3182F" w:rsidRDefault="00224FBE" w:rsidP="00A45836">
            <w:pPr>
              <w:jc w:val="center"/>
              <w:rPr>
                <w:rStyle w:val="Emphasis"/>
              </w:rPr>
            </w:pPr>
            <w:r w:rsidRPr="00B3182F">
              <w:rPr>
                <w:rStyle w:val="Emphasis"/>
              </w:rPr>
              <w:t>Ansvar</w:t>
            </w:r>
          </w:p>
        </w:tc>
      </w:tr>
      <w:tr w:rsidR="00224FBE" w14:paraId="4842F1DD" w14:textId="77777777" w:rsidTr="00A45836">
        <w:tc>
          <w:tcPr>
            <w:tcW w:w="9060" w:type="dxa"/>
          </w:tcPr>
          <w:p w14:paraId="2249ECED" w14:textId="77777777" w:rsidR="003652B9" w:rsidRDefault="00224FBE" w:rsidP="003652B9">
            <w:pPr>
              <w:spacing w:after="120"/>
            </w:pPr>
            <w:r>
              <w:t xml:space="preserve">Bestyrelsen er ansvarlig for at </w:t>
            </w:r>
            <w:fldSimple w:instr=" DOCPROPERTY &quot;Organisation&quot; \* MERGEFORMAT ">
              <w:r>
                <w:t>Haderslev Fjernvarme</w:t>
              </w:r>
            </w:fldSimple>
            <w:r>
              <w:t xml:space="preserve"> prioriterer risikoarbejdet og skal følge op på risici og mitigerende handlinger. Bestyrelsen </w:t>
            </w:r>
            <w:r w:rsidR="00A23AE5">
              <w:t>godkender rammerne for risiko</w:t>
            </w:r>
            <w:r w:rsidR="005A00E1">
              <w:t xml:space="preserve">styring (nærværende politik) og </w:t>
            </w:r>
            <w:r w:rsidR="00974122">
              <w:t xml:space="preserve">skal forholde sig til den periodiske rapportering af risici og mitigeringstiltag. </w:t>
            </w:r>
          </w:p>
          <w:p w14:paraId="587D327B" w14:textId="3DD1522A" w:rsidR="00B35991" w:rsidRDefault="00B35991" w:rsidP="00914043">
            <w:pPr>
              <w:pStyle w:val="ListParagraph"/>
              <w:numPr>
                <w:ilvl w:val="0"/>
                <w:numId w:val="45"/>
              </w:numPr>
              <w:spacing w:after="120"/>
            </w:pPr>
            <w:r>
              <w:t>Godkender</w:t>
            </w:r>
            <w:r w:rsidRPr="003958DE">
              <w:t xml:space="preserve"> politikken og rammerne for risikostyring for </w:t>
            </w:r>
            <w:r>
              <w:t>organisationen</w:t>
            </w:r>
            <w:r w:rsidRPr="003958DE">
              <w:t xml:space="preserve">: </w:t>
            </w:r>
            <w:r>
              <w:t>O</w:t>
            </w:r>
            <w:r w:rsidRPr="003958DE">
              <w:t>rganisationens risikovillighed, tolerancer og eskaleringsprocesser.</w:t>
            </w:r>
          </w:p>
          <w:p w14:paraId="0E958238" w14:textId="67A6452E" w:rsidR="00224FBE" w:rsidRPr="00205C42" w:rsidRDefault="00224FBE" w:rsidP="00914043">
            <w:pPr>
              <w:pStyle w:val="ListParagraph"/>
              <w:numPr>
                <w:ilvl w:val="0"/>
                <w:numId w:val="45"/>
              </w:numPr>
              <w:spacing w:after="120"/>
              <w:rPr>
                <w:sz w:val="20"/>
                <w:szCs w:val="20"/>
              </w:rPr>
            </w:pPr>
            <w:r>
              <w:t>Review af risikorapportering</w:t>
            </w:r>
          </w:p>
          <w:p w14:paraId="18B14CF4" w14:textId="77777777" w:rsidR="00224FBE" w:rsidRPr="00205C42" w:rsidRDefault="00224FBE" w:rsidP="00914043">
            <w:pPr>
              <w:pStyle w:val="ListParagraph"/>
              <w:numPr>
                <w:ilvl w:val="0"/>
                <w:numId w:val="45"/>
              </w:numPr>
              <w:spacing w:after="120"/>
              <w:rPr>
                <w:sz w:val="20"/>
                <w:szCs w:val="20"/>
              </w:rPr>
            </w:pPr>
            <w:r w:rsidRPr="00205C42">
              <w:t>Input til risikoarbejdet</w:t>
            </w:r>
          </w:p>
          <w:p w14:paraId="64E1DF5D" w14:textId="77777777" w:rsidR="00224FBE" w:rsidRPr="00B3182F" w:rsidRDefault="00224FBE" w:rsidP="00914043">
            <w:pPr>
              <w:pStyle w:val="ListParagraph"/>
              <w:numPr>
                <w:ilvl w:val="0"/>
                <w:numId w:val="45"/>
              </w:numPr>
              <w:spacing w:after="120"/>
              <w:rPr>
                <w:sz w:val="20"/>
                <w:szCs w:val="20"/>
              </w:rPr>
            </w:pPr>
            <w:r>
              <w:t xml:space="preserve">Forholde sig til risikovurderingen i prioritering af økonomi </w:t>
            </w:r>
          </w:p>
        </w:tc>
      </w:tr>
    </w:tbl>
    <w:p w14:paraId="2BFA81EE" w14:textId="77777777" w:rsidR="00224FBE" w:rsidRPr="00224FBE" w:rsidRDefault="00224FBE" w:rsidP="00224FBE"/>
    <w:tbl>
      <w:tblPr>
        <w:tblStyle w:val="TableGrid"/>
        <w:tblW w:w="0" w:type="auto"/>
        <w:tblLook w:val="04A0" w:firstRow="1" w:lastRow="0" w:firstColumn="1" w:lastColumn="0" w:noHBand="0" w:noVBand="1"/>
      </w:tblPr>
      <w:tblGrid>
        <w:gridCol w:w="9060"/>
      </w:tblGrid>
      <w:tr w:rsidR="00DD430C" w14:paraId="6349115D" w14:textId="77777777" w:rsidTr="0099071C">
        <w:tc>
          <w:tcPr>
            <w:tcW w:w="9060" w:type="dxa"/>
            <w:shd w:val="clear" w:color="auto" w:fill="023047" w:themeFill="text2"/>
          </w:tcPr>
          <w:p w14:paraId="411F27DD" w14:textId="581D1C48" w:rsidR="00DD430C" w:rsidRPr="00B3182F" w:rsidRDefault="009D7E0A" w:rsidP="0099071C">
            <w:pPr>
              <w:jc w:val="center"/>
              <w:rPr>
                <w:rStyle w:val="Emphasis"/>
              </w:rPr>
            </w:pPr>
            <w:r>
              <w:rPr>
                <w:rStyle w:val="Emphasis"/>
              </w:rPr>
              <w:t>Øverste ansvarlig for styring af risikoprocessen</w:t>
            </w:r>
          </w:p>
        </w:tc>
      </w:tr>
      <w:tr w:rsidR="00DD430C" w14:paraId="06DFB8EA" w14:textId="77777777" w:rsidTr="0099071C">
        <w:tc>
          <w:tcPr>
            <w:tcW w:w="9060" w:type="dxa"/>
          </w:tcPr>
          <w:p w14:paraId="052C12F3" w14:textId="77777777" w:rsidR="00DD430C" w:rsidRDefault="00DD430C" w:rsidP="0099071C">
            <w:pPr>
              <w:jc w:val="center"/>
            </w:pPr>
            <w:r>
              <w:t>Direktør</w:t>
            </w:r>
          </w:p>
        </w:tc>
      </w:tr>
      <w:tr w:rsidR="00DD430C" w14:paraId="6D44795E" w14:textId="77777777" w:rsidTr="0099071C">
        <w:tc>
          <w:tcPr>
            <w:tcW w:w="9060" w:type="dxa"/>
            <w:shd w:val="clear" w:color="auto" w:fill="EAEAEA" w:themeFill="background2"/>
          </w:tcPr>
          <w:p w14:paraId="4FC5AB2B" w14:textId="77777777" w:rsidR="00DD430C" w:rsidRPr="00B3182F" w:rsidRDefault="00DD430C" w:rsidP="0099071C">
            <w:pPr>
              <w:jc w:val="center"/>
              <w:rPr>
                <w:rStyle w:val="Emphasis"/>
              </w:rPr>
            </w:pPr>
            <w:r w:rsidRPr="00B3182F">
              <w:rPr>
                <w:rStyle w:val="Emphasis"/>
              </w:rPr>
              <w:t>Ansvar</w:t>
            </w:r>
          </w:p>
        </w:tc>
      </w:tr>
      <w:tr w:rsidR="00DD430C" w14:paraId="369DD90F" w14:textId="77777777" w:rsidTr="0099071C">
        <w:tc>
          <w:tcPr>
            <w:tcW w:w="9060" w:type="dxa"/>
          </w:tcPr>
          <w:p w14:paraId="56817022" w14:textId="77777777" w:rsidR="00DD430C" w:rsidRDefault="00DD430C" w:rsidP="00914043">
            <w:pPr>
              <w:pStyle w:val="ListParagraph"/>
              <w:numPr>
                <w:ilvl w:val="0"/>
                <w:numId w:val="45"/>
              </w:numPr>
            </w:pPr>
            <w:r w:rsidRPr="003958DE">
              <w:t xml:space="preserve">Fastlægger politikken og rammerne for risikostyring for </w:t>
            </w:r>
            <w:r>
              <w:t>organisationen</w:t>
            </w:r>
            <w:r w:rsidRPr="003958DE">
              <w:t xml:space="preserve">: </w:t>
            </w:r>
            <w:r>
              <w:t>O</w:t>
            </w:r>
            <w:r w:rsidRPr="003958DE">
              <w:t>rganisationens risikovillighed, tolerancer og eskaleringsprocesser.</w:t>
            </w:r>
          </w:p>
          <w:p w14:paraId="7C5DD413" w14:textId="412F7FEA" w:rsidR="00DD430C" w:rsidRPr="00B3182F" w:rsidRDefault="00DD430C" w:rsidP="00914043">
            <w:pPr>
              <w:pStyle w:val="ListParagraph"/>
              <w:numPr>
                <w:ilvl w:val="0"/>
                <w:numId w:val="45"/>
              </w:numPr>
              <w:spacing w:after="120"/>
              <w:rPr>
                <w:sz w:val="20"/>
                <w:szCs w:val="20"/>
              </w:rPr>
            </w:pPr>
            <w:r>
              <w:t xml:space="preserve">Er overordnet </w:t>
            </w:r>
            <w:r w:rsidR="00CD6D8E">
              <w:t xml:space="preserve">daglig </w:t>
            </w:r>
            <w:r>
              <w:t>ansvarlig for risikostyringen og at alle risici afdækkes.</w:t>
            </w:r>
          </w:p>
        </w:tc>
      </w:tr>
    </w:tbl>
    <w:p w14:paraId="5646CE51" w14:textId="77777777" w:rsidR="009775FF" w:rsidRDefault="009775FF" w:rsidP="001A255D">
      <w:pPr>
        <w:pStyle w:val="ListBullet"/>
        <w:numPr>
          <w:ilvl w:val="0"/>
          <w:numId w:val="0"/>
        </w:numPr>
      </w:pPr>
    </w:p>
    <w:tbl>
      <w:tblPr>
        <w:tblStyle w:val="TableGrid"/>
        <w:tblW w:w="0" w:type="auto"/>
        <w:tblLook w:val="04A0" w:firstRow="1" w:lastRow="0" w:firstColumn="1" w:lastColumn="0" w:noHBand="0" w:noVBand="1"/>
      </w:tblPr>
      <w:tblGrid>
        <w:gridCol w:w="9060"/>
      </w:tblGrid>
      <w:tr w:rsidR="00590DC6" w14:paraId="0FE64463" w14:textId="77777777" w:rsidTr="0099071C">
        <w:tc>
          <w:tcPr>
            <w:tcW w:w="9060" w:type="dxa"/>
            <w:shd w:val="clear" w:color="auto" w:fill="023047" w:themeFill="text2"/>
          </w:tcPr>
          <w:p w14:paraId="16C7F3F2" w14:textId="36B79E58" w:rsidR="00590DC6" w:rsidRPr="00B3182F" w:rsidRDefault="00590DC6" w:rsidP="0099071C">
            <w:pPr>
              <w:jc w:val="center"/>
              <w:rPr>
                <w:rStyle w:val="Emphasis"/>
              </w:rPr>
            </w:pPr>
            <w:r w:rsidRPr="00590DC6">
              <w:rPr>
                <w:rStyle w:val="Emphasis"/>
                <w:sz w:val="28"/>
                <w:szCs w:val="28"/>
              </w:rPr>
              <w:t>Risikoprocesansvarlig</w:t>
            </w:r>
          </w:p>
        </w:tc>
      </w:tr>
      <w:tr w:rsidR="00590DC6" w14:paraId="444874A4" w14:textId="77777777" w:rsidTr="0099071C">
        <w:tc>
          <w:tcPr>
            <w:tcW w:w="9060" w:type="dxa"/>
          </w:tcPr>
          <w:p w14:paraId="0FDA49A8" w14:textId="5AC0D07D" w:rsidR="00590DC6" w:rsidRDefault="005B772E" w:rsidP="001540BD">
            <w:pPr>
              <w:jc w:val="center"/>
            </w:pPr>
            <w:r w:rsidRPr="00D06632">
              <w:t>Udpeget rolle som rapporterer direkte til direktøren.</w:t>
            </w:r>
            <w:r w:rsidR="001540BD">
              <w:t xml:space="preserve">  </w:t>
            </w:r>
            <w:r w:rsidR="001540BD">
              <w:br/>
              <w:t xml:space="preserve">I </w:t>
            </w:r>
            <w:fldSimple w:instr=" DOCPROPERTY &quot;Organisation&quot; \* MERGEFORMAT ">
              <w:r w:rsidR="00A53B2A">
                <w:t>&lt;Organisation&gt;</w:t>
              </w:r>
            </w:fldSimple>
            <w:r w:rsidR="005D6141">
              <w:t xml:space="preserve"> </w:t>
            </w:r>
            <w:r w:rsidR="001540BD">
              <w:t>er IT-sikkerhedsfunktionen risikoprocesansvarlig.</w:t>
            </w:r>
          </w:p>
        </w:tc>
      </w:tr>
      <w:tr w:rsidR="00590DC6" w14:paraId="2F2AC7DC" w14:textId="77777777" w:rsidTr="0099071C">
        <w:tc>
          <w:tcPr>
            <w:tcW w:w="9060" w:type="dxa"/>
            <w:shd w:val="clear" w:color="auto" w:fill="EAEAEA" w:themeFill="background2"/>
          </w:tcPr>
          <w:p w14:paraId="2AAFA3C7" w14:textId="77777777" w:rsidR="00590DC6" w:rsidRPr="00B3182F" w:rsidRDefault="00590DC6" w:rsidP="0099071C">
            <w:pPr>
              <w:jc w:val="center"/>
              <w:rPr>
                <w:rStyle w:val="Emphasis"/>
              </w:rPr>
            </w:pPr>
            <w:r w:rsidRPr="00B3182F">
              <w:rPr>
                <w:rStyle w:val="Emphasis"/>
              </w:rPr>
              <w:t>Ansvar</w:t>
            </w:r>
          </w:p>
        </w:tc>
      </w:tr>
      <w:tr w:rsidR="00590DC6" w14:paraId="5FFA3175" w14:textId="77777777" w:rsidTr="0099071C">
        <w:tc>
          <w:tcPr>
            <w:tcW w:w="9060" w:type="dxa"/>
          </w:tcPr>
          <w:p w14:paraId="0081829E" w14:textId="77777777" w:rsidR="005B772E" w:rsidRPr="00A95358" w:rsidRDefault="005B772E" w:rsidP="005B772E">
            <w:r w:rsidRPr="00A95358">
              <w:t>Ansvarlig for identificering, vurdering og kontrol af risici. Derudover er Risikoprocesansvarlig blandt andet ansvarlig for at:</w:t>
            </w:r>
          </w:p>
          <w:p w14:paraId="037C92D3" w14:textId="70C9181C" w:rsidR="005B772E" w:rsidRPr="00A95358" w:rsidRDefault="005B772E" w:rsidP="00914043">
            <w:pPr>
              <w:pStyle w:val="ListParagraph"/>
              <w:numPr>
                <w:ilvl w:val="0"/>
                <w:numId w:val="45"/>
              </w:numPr>
            </w:pPr>
            <w:r w:rsidRPr="00A95358">
              <w:t xml:space="preserve">eskalere ved afvigelser af toleranceniveauer for risici, se afsnit </w:t>
            </w:r>
            <w:r w:rsidR="00C36A1A">
              <w:fldChar w:fldCharType="begin"/>
            </w:r>
            <w:r w:rsidR="00C36A1A">
              <w:instrText xml:space="preserve"> REF _Ref184913815 \r \h </w:instrText>
            </w:r>
            <w:r w:rsidR="00C36A1A">
              <w:fldChar w:fldCharType="separate"/>
            </w:r>
            <w:r w:rsidR="00A53B2A">
              <w:t>4.1</w:t>
            </w:r>
            <w:r w:rsidR="00C36A1A">
              <w:fldChar w:fldCharType="end"/>
            </w:r>
            <w:r w:rsidR="00C36A1A">
              <w:t>.</w:t>
            </w:r>
          </w:p>
          <w:p w14:paraId="5D1952F3" w14:textId="77777777" w:rsidR="005B772E" w:rsidRPr="00A95358" w:rsidRDefault="005B772E" w:rsidP="00914043">
            <w:pPr>
              <w:pStyle w:val="ListParagraph"/>
              <w:numPr>
                <w:ilvl w:val="0"/>
                <w:numId w:val="45"/>
              </w:numPr>
            </w:pPr>
            <w:r w:rsidRPr="00A95358">
              <w:t>modtage information om uforudsete hændelser og meddele dem til ledelsen (tid og omkostninger)</w:t>
            </w:r>
          </w:p>
          <w:p w14:paraId="2F901B01" w14:textId="77777777" w:rsidR="005B772E" w:rsidRPr="00A95358" w:rsidRDefault="005B772E" w:rsidP="00914043">
            <w:pPr>
              <w:pStyle w:val="ListParagraph"/>
              <w:numPr>
                <w:ilvl w:val="0"/>
                <w:numId w:val="45"/>
              </w:numPr>
            </w:pPr>
            <w:r w:rsidRPr="00A95358">
              <w:t>aftale toleranceniveauer og relaterede advarselslamper og eskaleringsprocedurer med ledelsen, for eksempel baseret på:</w:t>
            </w:r>
          </w:p>
          <w:p w14:paraId="4668D053" w14:textId="77777777" w:rsidR="005B772E" w:rsidRPr="00A95358" w:rsidRDefault="005B772E" w:rsidP="00914043">
            <w:pPr>
              <w:pStyle w:val="ListParagraph"/>
              <w:numPr>
                <w:ilvl w:val="1"/>
                <w:numId w:val="45"/>
              </w:numPr>
            </w:pPr>
            <w:r w:rsidRPr="00A95358">
              <w:t>stigninger i risikoværdien</w:t>
            </w:r>
          </w:p>
          <w:p w14:paraId="3E0CED9F" w14:textId="77777777" w:rsidR="005B772E" w:rsidRPr="00A95358" w:rsidRDefault="005B772E" w:rsidP="00914043">
            <w:pPr>
              <w:pStyle w:val="ListParagraph"/>
              <w:numPr>
                <w:ilvl w:val="1"/>
                <w:numId w:val="45"/>
              </w:numPr>
            </w:pPr>
            <w:r w:rsidRPr="00A95358">
              <w:t>den absolutte risikoværdi</w:t>
            </w:r>
          </w:p>
          <w:p w14:paraId="1104D511" w14:textId="77777777" w:rsidR="005B772E" w:rsidRPr="00A95358" w:rsidRDefault="005B772E" w:rsidP="00914043">
            <w:pPr>
              <w:pStyle w:val="ListParagraph"/>
              <w:numPr>
                <w:ilvl w:val="1"/>
                <w:numId w:val="45"/>
              </w:numPr>
            </w:pPr>
            <w:r w:rsidRPr="00A95358">
              <w:t>konkrete tidlige advarselsindikatorer</w:t>
            </w:r>
          </w:p>
          <w:p w14:paraId="016E9AA9" w14:textId="5C528FFB" w:rsidR="005B772E" w:rsidRDefault="00EC6ED8" w:rsidP="00914043">
            <w:pPr>
              <w:pStyle w:val="ListParagraph"/>
              <w:numPr>
                <w:ilvl w:val="0"/>
                <w:numId w:val="45"/>
              </w:numPr>
            </w:pPr>
            <w:r>
              <w:t xml:space="preserve">opdatere </w:t>
            </w:r>
            <w:r w:rsidR="00974F18">
              <w:t xml:space="preserve">risikologgen; </w:t>
            </w:r>
            <w:r w:rsidR="005B772E" w:rsidRPr="00A95358">
              <w:t>modtage og registrere nye risici eller ændringer til risici, som opsamles fra medarbejdere, ledelsen, leverandører og interessenter</w:t>
            </w:r>
          </w:p>
          <w:p w14:paraId="5C706C5E" w14:textId="0B3002B0" w:rsidR="00590DC6" w:rsidRPr="00B3182F" w:rsidRDefault="005B772E" w:rsidP="00914043">
            <w:pPr>
              <w:pStyle w:val="ListParagraph"/>
              <w:numPr>
                <w:ilvl w:val="0"/>
                <w:numId w:val="45"/>
              </w:numPr>
              <w:spacing w:after="120"/>
              <w:rPr>
                <w:sz w:val="20"/>
                <w:szCs w:val="20"/>
              </w:rPr>
            </w:pPr>
            <w:r>
              <w:t>årligt review af risikovurderingsprocessen</w:t>
            </w:r>
          </w:p>
        </w:tc>
      </w:tr>
    </w:tbl>
    <w:p w14:paraId="078B0489" w14:textId="77777777" w:rsidR="00007C8C" w:rsidRDefault="00007C8C" w:rsidP="001A255D">
      <w:pPr>
        <w:pStyle w:val="ListBullet"/>
        <w:numPr>
          <w:ilvl w:val="0"/>
          <w:numId w:val="0"/>
        </w:numPr>
      </w:pPr>
    </w:p>
    <w:tbl>
      <w:tblPr>
        <w:tblStyle w:val="TableGrid"/>
        <w:tblW w:w="0" w:type="auto"/>
        <w:tblLook w:val="04A0" w:firstRow="1" w:lastRow="0" w:firstColumn="1" w:lastColumn="0" w:noHBand="0" w:noVBand="1"/>
      </w:tblPr>
      <w:tblGrid>
        <w:gridCol w:w="9060"/>
      </w:tblGrid>
      <w:tr w:rsidR="000E266D" w:rsidRPr="00B3182F" w14:paraId="4DBF9170" w14:textId="77777777" w:rsidTr="00476FE4">
        <w:tc>
          <w:tcPr>
            <w:tcW w:w="9060" w:type="dxa"/>
            <w:shd w:val="clear" w:color="auto" w:fill="023047" w:themeFill="text2"/>
          </w:tcPr>
          <w:p w14:paraId="42EE5F01" w14:textId="58C99709" w:rsidR="000E266D" w:rsidRPr="00B3182F" w:rsidRDefault="000E266D" w:rsidP="0099071C">
            <w:pPr>
              <w:jc w:val="center"/>
              <w:rPr>
                <w:rStyle w:val="Emphasis"/>
              </w:rPr>
            </w:pPr>
            <w:r w:rsidRPr="0037186B">
              <w:rPr>
                <w:rStyle w:val="Emphasis"/>
                <w:sz w:val="28"/>
                <w:szCs w:val="28"/>
              </w:rPr>
              <w:t>Fagområde</w:t>
            </w:r>
            <w:r>
              <w:rPr>
                <w:rStyle w:val="Emphasis"/>
                <w:sz w:val="28"/>
                <w:szCs w:val="28"/>
              </w:rPr>
              <w:t>specifik</w:t>
            </w:r>
            <w:r w:rsidRPr="0037186B">
              <w:rPr>
                <w:rStyle w:val="Emphasis"/>
                <w:sz w:val="28"/>
                <w:szCs w:val="28"/>
              </w:rPr>
              <w:t xml:space="preserve"> </w:t>
            </w:r>
            <w:r>
              <w:rPr>
                <w:rStyle w:val="Emphasis"/>
                <w:sz w:val="28"/>
                <w:szCs w:val="28"/>
              </w:rPr>
              <w:t>Risiko</w:t>
            </w:r>
            <w:r w:rsidRPr="0037186B">
              <w:rPr>
                <w:rStyle w:val="Emphasis"/>
                <w:sz w:val="28"/>
                <w:szCs w:val="28"/>
              </w:rPr>
              <w:t>-ansvarlig</w:t>
            </w:r>
          </w:p>
        </w:tc>
      </w:tr>
      <w:tr w:rsidR="000E266D" w14:paraId="051E8BEF" w14:textId="77777777" w:rsidTr="0099071C">
        <w:tc>
          <w:tcPr>
            <w:tcW w:w="9060" w:type="dxa"/>
          </w:tcPr>
          <w:p w14:paraId="493B5AFE" w14:textId="676B58C3" w:rsidR="000E266D" w:rsidRDefault="000E266D" w:rsidP="0099071C">
            <w:pPr>
              <w:jc w:val="center"/>
            </w:pPr>
            <w:r w:rsidRPr="00D735AE">
              <w:t>Linjeledelse / udpeget rolle i team</w:t>
            </w:r>
            <w:r w:rsidR="00D735AE">
              <w:br/>
              <w:t xml:space="preserve">I </w:t>
            </w:r>
            <w:fldSimple w:instr=" DOCPROPERTY &quot;Organisation&quot; \* MERGEFORMAT ">
              <w:r w:rsidR="00A53B2A">
                <w:t>&lt;Organisation&gt;</w:t>
              </w:r>
            </w:fldSimple>
            <w:r w:rsidR="005D6141">
              <w:t xml:space="preserve"> </w:t>
            </w:r>
            <w:r w:rsidR="00D735AE">
              <w:t xml:space="preserve">er den </w:t>
            </w:r>
            <w:r w:rsidR="00AC6EE2">
              <w:t>udpegede IT-sikkerhedsansvarlige i et team også</w:t>
            </w:r>
            <w:r w:rsidR="00D735AE">
              <w:t xml:space="preserve"> risikoprocesansvarlig</w:t>
            </w:r>
            <w:r w:rsidR="000E376B">
              <w:t xml:space="preserve">, da </w:t>
            </w:r>
            <w:r w:rsidR="00D1517C">
              <w:t>kobling af disse roller sikrer den rette kompetence og viden ind i</w:t>
            </w:r>
            <w:r w:rsidR="00CF1D2C">
              <w:t xml:space="preserve"> risiko</w:t>
            </w:r>
            <w:r w:rsidR="00B57BD4">
              <w:t>styringsprocessen</w:t>
            </w:r>
            <w:r w:rsidR="00D735AE">
              <w:t>.</w:t>
            </w:r>
          </w:p>
        </w:tc>
      </w:tr>
      <w:tr w:rsidR="000E266D" w:rsidRPr="00B3182F" w14:paraId="73583042" w14:textId="77777777" w:rsidTr="0099071C">
        <w:tc>
          <w:tcPr>
            <w:tcW w:w="9060" w:type="dxa"/>
            <w:shd w:val="clear" w:color="auto" w:fill="EAEAEA" w:themeFill="background2"/>
          </w:tcPr>
          <w:p w14:paraId="7FEAF223" w14:textId="77777777" w:rsidR="000E266D" w:rsidRPr="00B3182F" w:rsidRDefault="000E266D" w:rsidP="0099071C">
            <w:pPr>
              <w:jc w:val="center"/>
              <w:rPr>
                <w:rStyle w:val="Emphasis"/>
              </w:rPr>
            </w:pPr>
            <w:r w:rsidRPr="00B3182F">
              <w:rPr>
                <w:rStyle w:val="Emphasis"/>
              </w:rPr>
              <w:t>Ansvar</w:t>
            </w:r>
          </w:p>
        </w:tc>
      </w:tr>
      <w:tr w:rsidR="000E266D" w:rsidRPr="00B3182F" w14:paraId="610BE919" w14:textId="77777777" w:rsidTr="0099071C">
        <w:tc>
          <w:tcPr>
            <w:tcW w:w="9060" w:type="dxa"/>
          </w:tcPr>
          <w:p w14:paraId="4F36D6C8" w14:textId="77777777" w:rsidR="00B40F85" w:rsidRDefault="000E266D" w:rsidP="00914043">
            <w:pPr>
              <w:pStyle w:val="ListParagraph"/>
              <w:numPr>
                <w:ilvl w:val="0"/>
                <w:numId w:val="46"/>
              </w:numPr>
            </w:pPr>
            <w:r w:rsidRPr="00A95358">
              <w:t>Identificering af risici i forhold til brugerne og forretningen i eget team.</w:t>
            </w:r>
          </w:p>
          <w:p w14:paraId="3B5FB0BC" w14:textId="5C0E6D79" w:rsidR="00191E4D" w:rsidRPr="000E266D" w:rsidRDefault="00B40F85" w:rsidP="00914043">
            <w:pPr>
              <w:pStyle w:val="ListParagraph"/>
              <w:numPr>
                <w:ilvl w:val="0"/>
                <w:numId w:val="46"/>
              </w:numPr>
            </w:pPr>
            <w:r w:rsidRPr="00B37C1F">
              <w:t xml:space="preserve">Identificering, vurdering og kontrol af risici i forhold til </w:t>
            </w:r>
            <w:r>
              <w:t>leverandøre</w:t>
            </w:r>
            <w:r w:rsidR="00576B3A">
              <w:t>r</w:t>
            </w:r>
            <w:r>
              <w:t>s services</w:t>
            </w:r>
            <w:r w:rsidR="00576B3A">
              <w:t>, for leverandør</w:t>
            </w:r>
            <w:r w:rsidR="00210C0E">
              <w:t xml:space="preserve">relationer som eget </w:t>
            </w:r>
            <w:r w:rsidR="007F64BC">
              <w:t xml:space="preserve">team </w:t>
            </w:r>
            <w:r w:rsidR="00AC7480">
              <w:t>forvalter</w:t>
            </w:r>
            <w:r w:rsidRPr="00B37C1F">
              <w:t>.</w:t>
            </w:r>
          </w:p>
        </w:tc>
      </w:tr>
    </w:tbl>
    <w:p w14:paraId="71862961" w14:textId="77777777" w:rsidR="000E266D" w:rsidRDefault="000E266D" w:rsidP="001A255D">
      <w:pPr>
        <w:pStyle w:val="ListBullet"/>
        <w:numPr>
          <w:ilvl w:val="0"/>
          <w:numId w:val="0"/>
        </w:numPr>
        <w:ind w:left="284"/>
      </w:pPr>
    </w:p>
    <w:tbl>
      <w:tblPr>
        <w:tblStyle w:val="TableGrid"/>
        <w:tblW w:w="0" w:type="auto"/>
        <w:tblLook w:val="04A0" w:firstRow="1" w:lastRow="0" w:firstColumn="1" w:lastColumn="0" w:noHBand="0" w:noVBand="1"/>
      </w:tblPr>
      <w:tblGrid>
        <w:gridCol w:w="9060"/>
      </w:tblGrid>
      <w:tr w:rsidR="009A6B01" w14:paraId="1024840C" w14:textId="77777777" w:rsidTr="0099071C">
        <w:tc>
          <w:tcPr>
            <w:tcW w:w="9060" w:type="dxa"/>
            <w:shd w:val="clear" w:color="auto" w:fill="023047" w:themeFill="text2"/>
          </w:tcPr>
          <w:p w14:paraId="3756987B" w14:textId="0F374410" w:rsidR="009A6B01" w:rsidRPr="00B3182F" w:rsidRDefault="009A6B01" w:rsidP="0099071C">
            <w:pPr>
              <w:jc w:val="center"/>
              <w:rPr>
                <w:rStyle w:val="Emphasis"/>
              </w:rPr>
            </w:pPr>
            <w:r>
              <w:rPr>
                <w:rStyle w:val="Emphasis"/>
                <w:sz w:val="28"/>
                <w:szCs w:val="28"/>
              </w:rPr>
              <w:t>Risikoejer</w:t>
            </w:r>
          </w:p>
        </w:tc>
      </w:tr>
      <w:tr w:rsidR="009A6B01" w14:paraId="3647D4F2" w14:textId="77777777" w:rsidTr="0099071C">
        <w:tc>
          <w:tcPr>
            <w:tcW w:w="9060" w:type="dxa"/>
          </w:tcPr>
          <w:p w14:paraId="63EA8045" w14:textId="566963B5" w:rsidR="009A6B01" w:rsidRDefault="00AC7480" w:rsidP="0099071C">
            <w:pPr>
              <w:jc w:val="center"/>
            </w:pPr>
            <w:r w:rsidRPr="00E81499">
              <w:t>Linjeledelse / udpeget rolle i team</w:t>
            </w:r>
            <w:r w:rsidR="00BE2E8F">
              <w:br/>
              <w:t xml:space="preserve">I </w:t>
            </w:r>
            <w:fldSimple w:instr=" DOCPROPERTY &quot;Organisation&quot; \* MERGEFORMAT ">
              <w:r w:rsidR="00A53B2A">
                <w:t>&lt;Organisation&gt;</w:t>
              </w:r>
            </w:fldSimple>
            <w:r w:rsidR="005D6141">
              <w:t xml:space="preserve"> </w:t>
            </w:r>
            <w:r w:rsidR="00CD6B80">
              <w:t>er en risikoejer</w:t>
            </w:r>
            <w:r w:rsidR="000E5B61">
              <w:t xml:space="preserve"> en</w:t>
            </w:r>
            <w:r w:rsidR="00CD6B80">
              <w:t xml:space="preserve"> udpeget </w:t>
            </w:r>
            <w:r w:rsidR="000E5B61">
              <w:t xml:space="preserve">person </w:t>
            </w:r>
            <w:r w:rsidR="00CD6B80">
              <w:t xml:space="preserve">af </w:t>
            </w:r>
            <w:r w:rsidR="00500E7E">
              <w:t>de fagspecifikke risiko</w:t>
            </w:r>
            <w:r w:rsidR="00BD7573">
              <w:t>ansvarlige. Risikoejeren</w:t>
            </w:r>
            <w:r w:rsidR="008D03E2">
              <w:t xml:space="preserve"> kan uddelegere opgaven ift. mitigering af </w:t>
            </w:r>
            <w:r w:rsidR="00F72A5E">
              <w:t>den pågældende risiko</w:t>
            </w:r>
            <w:r w:rsidR="00BD4C04">
              <w:t xml:space="preserve">, men </w:t>
            </w:r>
            <w:r w:rsidR="00601571">
              <w:t>ansvaret kan ikke uddelegeres.</w:t>
            </w:r>
          </w:p>
        </w:tc>
      </w:tr>
      <w:tr w:rsidR="009A6B01" w14:paraId="191EB071" w14:textId="77777777" w:rsidTr="0099071C">
        <w:tc>
          <w:tcPr>
            <w:tcW w:w="9060" w:type="dxa"/>
            <w:shd w:val="clear" w:color="auto" w:fill="EAEAEA" w:themeFill="background2"/>
          </w:tcPr>
          <w:p w14:paraId="7CC127BE" w14:textId="77777777" w:rsidR="009A6B01" w:rsidRPr="00B3182F" w:rsidRDefault="009A6B01" w:rsidP="0099071C">
            <w:pPr>
              <w:jc w:val="center"/>
              <w:rPr>
                <w:rStyle w:val="Emphasis"/>
              </w:rPr>
            </w:pPr>
            <w:r w:rsidRPr="00B3182F">
              <w:rPr>
                <w:rStyle w:val="Emphasis"/>
              </w:rPr>
              <w:t>Ansvar</w:t>
            </w:r>
          </w:p>
        </w:tc>
      </w:tr>
      <w:tr w:rsidR="009A6B01" w14:paraId="7178D1C8" w14:textId="77777777" w:rsidTr="0099071C">
        <w:tc>
          <w:tcPr>
            <w:tcW w:w="9060" w:type="dxa"/>
          </w:tcPr>
          <w:p w14:paraId="48968B9F" w14:textId="77777777" w:rsidR="009A6B01" w:rsidRPr="00710BE0" w:rsidRDefault="00AC7480" w:rsidP="00914043">
            <w:pPr>
              <w:pStyle w:val="ListParagraph"/>
              <w:numPr>
                <w:ilvl w:val="0"/>
                <w:numId w:val="45"/>
              </w:numPr>
              <w:spacing w:after="120"/>
              <w:rPr>
                <w:sz w:val="20"/>
                <w:szCs w:val="20"/>
              </w:rPr>
            </w:pPr>
            <w:r>
              <w:t>Opfølgning</w:t>
            </w:r>
            <w:r w:rsidRPr="00A95358">
              <w:t xml:space="preserve"> egne risici og mitigerende tiltag</w:t>
            </w:r>
          </w:p>
          <w:p w14:paraId="0E3DBC98" w14:textId="2D939A13" w:rsidR="00710BE0" w:rsidRPr="00B3182F" w:rsidRDefault="00710BE0" w:rsidP="00914043">
            <w:pPr>
              <w:pStyle w:val="ListParagraph"/>
              <w:numPr>
                <w:ilvl w:val="0"/>
                <w:numId w:val="45"/>
              </w:numPr>
              <w:spacing w:after="120"/>
              <w:rPr>
                <w:sz w:val="20"/>
                <w:szCs w:val="20"/>
              </w:rPr>
            </w:pPr>
            <w:r w:rsidRPr="00805136">
              <w:t>Eskalering</w:t>
            </w:r>
            <w:r w:rsidR="00805136">
              <w:t xml:space="preserve"> ved </w:t>
            </w:r>
            <w:r w:rsidR="008C116B">
              <w:t xml:space="preserve">behov for yderligere ressourcer eller </w:t>
            </w:r>
            <w:r w:rsidR="00BA33C0">
              <w:t>hjælp fra andre fagområder</w:t>
            </w:r>
          </w:p>
        </w:tc>
      </w:tr>
    </w:tbl>
    <w:p w14:paraId="744749C2" w14:textId="77777777" w:rsidR="006374C4" w:rsidRPr="006374C4" w:rsidRDefault="006374C4" w:rsidP="0040658B">
      <w:pPr>
        <w:pStyle w:val="BodyText"/>
        <w:rPr>
          <w:i/>
          <w:iCs/>
          <w:lang w:eastAsia="da-DK"/>
        </w:rPr>
      </w:pPr>
    </w:p>
    <w:p w14:paraId="631D39A3" w14:textId="77777777" w:rsidR="0040658B" w:rsidRDefault="0040658B" w:rsidP="00311880">
      <w:pPr>
        <w:pStyle w:val="Heading2"/>
      </w:pPr>
      <w:bookmarkStart w:id="22" w:name="_Toc524611227"/>
      <w:bookmarkStart w:id="23" w:name="_Toc525728204"/>
      <w:bookmarkStart w:id="24" w:name="_Toc182996176"/>
      <w:bookmarkStart w:id="25" w:name="_Toc185013275"/>
      <w:r>
        <w:t>Kommunikation om risici</w:t>
      </w:r>
      <w:bookmarkEnd w:id="22"/>
      <w:bookmarkEnd w:id="23"/>
      <w:bookmarkEnd w:id="24"/>
      <w:bookmarkEnd w:id="25"/>
    </w:p>
    <w:p w14:paraId="73391A8C" w14:textId="77777777" w:rsidR="0040658B" w:rsidRDefault="0040658B" w:rsidP="0028775F">
      <w:r w:rsidRPr="00307703">
        <w:t xml:space="preserve">Det er vigtigt at sikre, at de ansvarlige for styring af risici, og dem der påvirkes af risici, forstår det grundlag som beslutningerne træffes på, samt hvorfor bestemte tiltag er nødvendige. </w:t>
      </w:r>
    </w:p>
    <w:p w14:paraId="70BC621F" w14:textId="77777777" w:rsidR="0040658B" w:rsidRDefault="0040658B" w:rsidP="0028775F">
      <w:r w:rsidRPr="00307703">
        <w:t xml:space="preserve">Internt i organisationen skal risikooplysninger kommunikeres på en nyttig og meningsfuld måde på tværs af forskellige operationelle områder af organisationen. </w:t>
      </w:r>
    </w:p>
    <w:p w14:paraId="3A0B6A62" w14:textId="257886F5" w:rsidR="00247581" w:rsidRDefault="0040658B" w:rsidP="0028775F">
      <w:pPr>
        <w:rPr>
          <w:b/>
        </w:rPr>
      </w:pPr>
      <w:r w:rsidRPr="00307703">
        <w:t xml:space="preserve">Eksternt rettes kommunikationen mod kunder og interessenter, som kan være involveret i eller berørt af </w:t>
      </w:r>
      <w:r>
        <w:t xml:space="preserve">organisationens </w:t>
      </w:r>
      <w:r w:rsidRPr="00307703">
        <w:t>beslutninger og handlinger.</w:t>
      </w:r>
    </w:p>
    <w:p w14:paraId="0960E805" w14:textId="6A219826" w:rsidR="0000312A" w:rsidRPr="0000312A" w:rsidRDefault="00247581" w:rsidP="00054D6E">
      <w:r>
        <w:t xml:space="preserve">Bilag A indeholder </w:t>
      </w:r>
      <w:fldSimple w:instr=" DOCPROPERTY &quot;Organisation&quot; \* MERGEFORMAT ">
        <w:r w:rsidR="00A53B2A">
          <w:t>&lt;Organisation&gt;</w:t>
        </w:r>
      </w:fldSimple>
      <w:r w:rsidR="00D3173D">
        <w:t xml:space="preserve">s kommunikationsplan for </w:t>
      </w:r>
      <w:r w:rsidR="006A1337">
        <w:t>risi</w:t>
      </w:r>
      <w:r w:rsidR="00054D6E">
        <w:t>kostyring.</w:t>
      </w:r>
      <w:r w:rsidR="0040658B" w:rsidRPr="00307703">
        <w:t xml:space="preserve"> </w:t>
      </w:r>
      <w:bookmarkStart w:id="26" w:name="_Toc524611228"/>
      <w:bookmarkStart w:id="27" w:name="_Toc525728205"/>
    </w:p>
    <w:p w14:paraId="1155E373" w14:textId="1EF1F250" w:rsidR="00291537" w:rsidRPr="00D125CF" w:rsidRDefault="003E2AE6" w:rsidP="00C76B30">
      <w:pPr>
        <w:pStyle w:val="Heading1"/>
      </w:pPr>
      <w:bookmarkStart w:id="28" w:name="_Toc185013276"/>
      <w:bookmarkStart w:id="29" w:name="_Toc182996178"/>
      <w:r>
        <w:t>Fastsættelse af</w:t>
      </w:r>
      <w:r w:rsidR="00291537" w:rsidRPr="00D125CF">
        <w:t xml:space="preserve"> </w:t>
      </w:r>
      <w:r w:rsidR="00CD7042">
        <w:t>rammer</w:t>
      </w:r>
      <w:bookmarkEnd w:id="28"/>
    </w:p>
    <w:p w14:paraId="27037F22" w14:textId="3EEDB6A5" w:rsidR="00291537" w:rsidRDefault="00291537" w:rsidP="00291537">
      <w:r w:rsidRPr="00EB12B0">
        <w:t xml:space="preserve">Identifikation af </w:t>
      </w:r>
      <w:fldSimple w:instr=" DOCPROPERTY &quot;Organisation&quot; \* MERGEFORMAT ">
        <w:r w:rsidR="00A53B2A">
          <w:t>&lt;Organisation&gt;</w:t>
        </w:r>
      </w:fldSimple>
      <w:r w:rsidR="005D0B7C">
        <w:t xml:space="preserve">s </w:t>
      </w:r>
      <w:r w:rsidRPr="00EB12B0">
        <w:t xml:space="preserve">rammeforhold bruges som ramme for at identificere konkrete risici </w:t>
      </w:r>
      <w:r w:rsidR="00F240A9" w:rsidRPr="00EB12B0">
        <w:t xml:space="preserve">og </w:t>
      </w:r>
      <w:r w:rsidR="009C6DCD" w:rsidRPr="00EB12B0">
        <w:t xml:space="preserve">fastlægge </w:t>
      </w:r>
      <w:r w:rsidR="00DE508E" w:rsidRPr="00EB12B0">
        <w:t>de standarder</w:t>
      </w:r>
      <w:r w:rsidR="0000312A">
        <w:t>,</w:t>
      </w:r>
      <w:r w:rsidR="00DE508E" w:rsidRPr="00EB12B0">
        <w:t xml:space="preserve"> som </w:t>
      </w:r>
      <w:r w:rsidR="004C26DC" w:rsidRPr="00EB12B0">
        <w:t>forskellige risici vurderes ud fra, på en sådan måde at disse kan sammenlignes</w:t>
      </w:r>
      <w:r w:rsidRPr="00EB12B0">
        <w:t>.</w:t>
      </w:r>
    </w:p>
    <w:p w14:paraId="6293053F" w14:textId="23D31CF3" w:rsidR="001F705C" w:rsidRPr="00EB12B0" w:rsidRDefault="00980285" w:rsidP="00291537">
      <w:r>
        <w:t xml:space="preserve">Rammerne </w:t>
      </w:r>
      <w:r w:rsidR="00862B56">
        <w:t xml:space="preserve">dannes af </w:t>
      </w:r>
      <w:r w:rsidR="00554B95">
        <w:t xml:space="preserve">nogle generelle forhold, så som </w:t>
      </w:r>
      <w:r w:rsidR="003503A2">
        <w:t>lovgivning og regulering</w:t>
      </w:r>
      <w:r w:rsidR="00D12D29">
        <w:t xml:space="preserve">, samt organisationens </w:t>
      </w:r>
      <w:r w:rsidR="00751AA6">
        <w:t>modenhed i</w:t>
      </w:r>
      <w:r w:rsidR="00470398">
        <w:t>ft.</w:t>
      </w:r>
      <w:r w:rsidR="00751AA6">
        <w:t xml:space="preserve"> </w:t>
      </w:r>
      <w:r w:rsidR="00470398">
        <w:t>IT-sikkerhed.</w:t>
      </w:r>
      <w:r w:rsidR="00EE01C1">
        <w:t xml:space="preserve"> </w:t>
      </w:r>
      <w:r w:rsidR="008B349B" w:rsidRPr="005F27D5">
        <w:t>Det primære mål er at identificere hvilke rammeforhold, der påvirker organisationens risikoprofil.</w:t>
      </w:r>
      <w:r w:rsidR="00951374">
        <w:t xml:space="preserve"> De generelle </w:t>
      </w:r>
      <w:r w:rsidR="00C407E2">
        <w:t xml:space="preserve">rammer for </w:t>
      </w:r>
      <w:fldSimple w:instr=" DOCPROPERTY &quot;Organisation&quot; \* MERGEFORMAT ">
        <w:r w:rsidR="00A53B2A">
          <w:t>&lt;Organisation&gt;</w:t>
        </w:r>
      </w:fldSimple>
      <w:r w:rsidR="00C407E2">
        <w:t xml:space="preserve"> </w:t>
      </w:r>
      <w:r w:rsidR="00883BD1">
        <w:t>er beskrevet i Bilag B</w:t>
      </w:r>
      <w:r w:rsidR="00482093">
        <w:t xml:space="preserve">, og </w:t>
      </w:r>
      <w:fldSimple w:instr=" DOCPROPERTY &quot;Organisation&quot; \* MERGEFORMAT ">
        <w:r w:rsidR="00A53B2A">
          <w:t>&lt;Organisation&gt;</w:t>
        </w:r>
      </w:fldSimple>
      <w:r w:rsidR="0050297D">
        <w:t xml:space="preserve">s </w:t>
      </w:r>
      <w:r w:rsidR="00482093">
        <w:t>sandsynlighed</w:t>
      </w:r>
      <w:r w:rsidR="0050297D">
        <w:t>-</w:t>
      </w:r>
      <w:r w:rsidR="00482093">
        <w:t xml:space="preserve"> og konsekven</w:t>
      </w:r>
      <w:r w:rsidR="004576A2">
        <w:t xml:space="preserve">score </w:t>
      </w:r>
      <w:r w:rsidR="00482093">
        <w:t>er defineret i Bilag C</w:t>
      </w:r>
      <w:r w:rsidR="00883BD1">
        <w:t>.</w:t>
      </w:r>
    </w:p>
    <w:p w14:paraId="66C1505F" w14:textId="3EB5F9B5" w:rsidR="00FC2C0E" w:rsidRDefault="00FC2C0E" w:rsidP="00FC2C0E">
      <w:pPr>
        <w:pStyle w:val="Heading2"/>
      </w:pPr>
      <w:bookmarkStart w:id="30" w:name="_Ref184913815"/>
      <w:bookmarkStart w:id="31" w:name="_Toc185013277"/>
      <w:r>
        <w:t>Risikotolerance</w:t>
      </w:r>
      <w:r w:rsidR="0086016C">
        <w:t xml:space="preserve"> og advarselslamper</w:t>
      </w:r>
      <w:bookmarkEnd w:id="30"/>
      <w:bookmarkEnd w:id="31"/>
    </w:p>
    <w:p w14:paraId="6C27BFA4" w14:textId="54C1A343" w:rsidR="00FC2C0E" w:rsidRDefault="00FC2C0E" w:rsidP="00FC2C0E">
      <w:r>
        <w:t xml:space="preserve">Et andet vigtigt element i </w:t>
      </w:r>
      <w:r w:rsidR="00297F89">
        <w:t>rammesætningen</w:t>
      </w:r>
      <w:r>
        <w:t xml:space="preserve"> er en vurdering og beskrivelse af organisationens risikotolerance, dvs. hvor grænsen går for, hvilke risici der er acceptable eller ikkeacceptable. Dette defineres i en såkaldt risikotolerancemodel. Risikotolerancemodellen benyttes til at prioritere implement</w:t>
      </w:r>
      <w:r w:rsidR="00AC2417">
        <w:t>ering</w:t>
      </w:r>
      <w:r>
        <w:t xml:space="preserve"> af tiltag.</w:t>
      </w:r>
      <w:r w:rsidR="0086016C">
        <w:t xml:space="preserve"> </w:t>
      </w:r>
    </w:p>
    <w:p w14:paraId="43BD6A01" w14:textId="77777777" w:rsidR="006A4EA7" w:rsidRDefault="0086016C" w:rsidP="00FC2C0E">
      <w:r w:rsidRPr="00B37C1F">
        <w:rPr>
          <w:szCs w:val="18"/>
        </w:rPr>
        <w:t xml:space="preserve">Til at understøtte rollerne i risikostyring </w:t>
      </w:r>
      <w:r>
        <w:rPr>
          <w:szCs w:val="18"/>
        </w:rPr>
        <w:t>er der</w:t>
      </w:r>
      <w:r w:rsidRPr="00B37C1F">
        <w:t xml:space="preserve"> aftal</w:t>
      </w:r>
      <w:r>
        <w:t xml:space="preserve">t </w:t>
      </w:r>
      <w:r w:rsidRPr="00B37C1F">
        <w:t xml:space="preserve">advarselslamper, som er en prædefineret og kvantificeret indikator på, at en risiko er nært forestående eller udvikler sig i en uhensigtsmæssig retning. </w:t>
      </w:r>
      <w:r>
        <w:t xml:space="preserve">Advarselslamper er en operationel måde at arbejde med tolerancer for risici, og </w:t>
      </w:r>
      <w:r w:rsidRPr="00B37C1F">
        <w:t xml:space="preserve">muliggør en informeret og forberedt tilgang til at håndtere hændelsen eller at eskalere den til </w:t>
      </w:r>
      <w:r>
        <w:t>ledelsen</w:t>
      </w:r>
      <w:r w:rsidRPr="00B37C1F">
        <w:t xml:space="preserve">. </w:t>
      </w:r>
    </w:p>
    <w:p w14:paraId="58358A27" w14:textId="2B3FCECC" w:rsidR="00AC2417" w:rsidRDefault="00A53B2A" w:rsidP="00291537">
      <w:fldSimple w:instr=" DOCPROPERTY &quot;Organisation&quot; \* MERGEFORMAT ">
        <w:r>
          <w:t>&lt;Organisation&gt;</w:t>
        </w:r>
      </w:fldSimple>
      <w:r w:rsidR="006A4EA7">
        <w:t>s risikotolerancemodel og advarselslamper er defineret i Bilag D.</w:t>
      </w:r>
    </w:p>
    <w:p w14:paraId="5562DF10" w14:textId="15138BC8" w:rsidR="0040658B" w:rsidRDefault="0040658B" w:rsidP="00C76B30">
      <w:pPr>
        <w:pStyle w:val="Heading1"/>
      </w:pPr>
      <w:bookmarkStart w:id="32" w:name="_Toc185013278"/>
      <w:r>
        <w:t>Proces for risikostyring</w:t>
      </w:r>
      <w:bookmarkEnd w:id="26"/>
      <w:bookmarkEnd w:id="27"/>
      <w:bookmarkEnd w:id="29"/>
      <w:bookmarkEnd w:id="32"/>
    </w:p>
    <w:p w14:paraId="4D145DB3" w14:textId="58DB34B1" w:rsidR="0040658B" w:rsidRDefault="0040658B" w:rsidP="00F96266">
      <w:r w:rsidRPr="00B37C1F">
        <w:t xml:space="preserve">Dette afsnit </w:t>
      </w:r>
      <w:r>
        <w:t xml:space="preserve">beskriver processen for </w:t>
      </w:r>
      <w:r w:rsidRPr="00B37C1F">
        <w:t>risikostyring. Derudover beskrives de organisatoriske perspektiver, hvori risikostyring indgår</w:t>
      </w:r>
      <w:r w:rsidR="00133A78">
        <w:t>.</w:t>
      </w:r>
    </w:p>
    <w:p w14:paraId="215B83A8" w14:textId="72178277" w:rsidR="0040658B" w:rsidRPr="00307703" w:rsidRDefault="0040658B" w:rsidP="00F96266">
      <w:r>
        <w:t>Organisationen</w:t>
      </w:r>
      <w:r w:rsidRPr="00307703">
        <w:t xml:space="preserve"> arbejder med risici i fire procestrin, som angivet i </w:t>
      </w:r>
      <w:r w:rsidR="00C452E0">
        <w:fldChar w:fldCharType="begin"/>
      </w:r>
      <w:r w:rsidR="00C452E0">
        <w:instrText xml:space="preserve"> REF _Ref184245020 \h </w:instrText>
      </w:r>
      <w:r w:rsidR="00C452E0">
        <w:fldChar w:fldCharType="separate"/>
      </w:r>
      <w:r w:rsidR="00A53B2A">
        <w:t xml:space="preserve">Figur </w:t>
      </w:r>
      <w:r w:rsidR="00A53B2A">
        <w:rPr>
          <w:noProof/>
        </w:rPr>
        <w:t>2</w:t>
      </w:r>
      <w:r w:rsidR="00C452E0">
        <w:fldChar w:fldCharType="end"/>
      </w:r>
      <w:r w:rsidR="00C452E0">
        <w:t xml:space="preserve"> </w:t>
      </w:r>
      <w:r w:rsidRPr="00307703">
        <w:t xml:space="preserve">herunder. Processen fortsætter igennem hele </w:t>
      </w:r>
      <w:r>
        <w:t>organisationens</w:t>
      </w:r>
      <w:r w:rsidRPr="00307703">
        <w:t xml:space="preserve"> levetid, sådan at der løbende foretages identificering, vurdering, planlægning og håndtering af risici. </w:t>
      </w:r>
    </w:p>
    <w:p w14:paraId="4ED67F86" w14:textId="1819BC2F" w:rsidR="0040658B" w:rsidRDefault="0040658B" w:rsidP="0040658B">
      <w:pPr>
        <w:pStyle w:val="Brdtekst-eftertabel"/>
        <w:keepNext/>
        <w:jc w:val="center"/>
      </w:pPr>
      <w:r>
        <w:fldChar w:fldCharType="begin"/>
      </w:r>
      <w:r>
        <w:instrText xml:space="preserve"> INCLUDEPICTURE "https://documents.lucid.app/documents/b6c506b3-7825-4e18-967a-a87cd292732a/pages/69O98wVYiRMT?a=707&amp;x=765&amp;y=51&amp;w=750&amp;h=618&amp;store=1&amp;accept=image%2F*&amp;auth=LCA%2024f2ea3cfe076cf5e055be5637b99a95155b296e6e26b0f0226f81f673fb9725-ts%3D1725441808" \* MERGEFORMATINET </w:instrText>
      </w:r>
      <w:r>
        <w:fldChar w:fldCharType="separate"/>
      </w:r>
      <w:r>
        <w:rPr>
          <w:noProof/>
        </w:rPr>
        <w:fldChar w:fldCharType="begin"/>
      </w:r>
      <w:r>
        <w:rPr>
          <w:noProof/>
        </w:rPr>
        <w:instrText xml:space="preserve"> INCLUDEPICTURE  "https://documents.lucid.app/documents/b6c506b3-7825-4e18-967a-a87cd292732a/pages/69O98wVYiRMT?a=707&amp;x=765&amp;y=51&amp;w=750&amp;h=618&amp;store=1&amp;accept=image/*&amp;auth=LCA 24f2ea3cfe076cf5e055be5637b99a95155b296e6e26b0f0226f81f673fb9725-ts=1725441808" \* MERGEFORMATINET </w:instrText>
      </w:r>
      <w:r>
        <w:rPr>
          <w:noProof/>
        </w:rPr>
        <w:fldChar w:fldCharType="separate"/>
      </w:r>
      <w:r w:rsidR="00CE0070">
        <w:rPr>
          <w:noProof/>
        </w:rPr>
        <w:fldChar w:fldCharType="begin"/>
      </w:r>
      <w:r w:rsidR="00CE0070">
        <w:rPr>
          <w:noProof/>
        </w:rPr>
        <w:instrText xml:space="preserve"> INCLUDEPICTURE  "https://documents.lucid.app/documents/b6c506b3-7825-4e18-967a-a87cd292732a/pages/69O98wVYiRMT?a=707&amp;x=765&amp;y=51&amp;w=750&amp;h=618&amp;store=1&amp;accept=image/*&amp;auth=LCA 24f2ea3cfe076cf5e055be5637b99a95155b296e6e26b0f0226f81f673fb9725-ts=1725441808" \* MERGEFORMATINET </w:instrText>
      </w:r>
      <w:r w:rsidR="00CE0070">
        <w:rPr>
          <w:noProof/>
        </w:rPr>
        <w:fldChar w:fldCharType="separate"/>
      </w:r>
      <w:r w:rsidR="00BB4A67">
        <w:rPr>
          <w:noProof/>
        </w:rPr>
        <w:fldChar w:fldCharType="begin"/>
      </w:r>
      <w:r w:rsidR="00BB4A67">
        <w:rPr>
          <w:noProof/>
        </w:rPr>
        <w:instrText xml:space="preserve"> INCLUDEPICTURE  "https://documents.lucid.app/documents/b6c506b3-7825-4e18-967a-a87cd292732a/pages/69O98wVYiRMT?a=707&amp;x=765&amp;y=51&amp;w=750&amp;h=618&amp;store=1&amp;accept=image/*&amp;auth=LCA 24f2ea3cfe076cf5e055be5637b99a95155b296e6e26b0f0226f81f673fb9725-ts=1725441808" \* MERGEFORMATINET </w:instrText>
      </w:r>
      <w:r w:rsidR="00BB4A67">
        <w:rPr>
          <w:noProof/>
        </w:rPr>
        <w:fldChar w:fldCharType="separate"/>
      </w:r>
      <w:r w:rsidR="00BB4A67">
        <w:rPr>
          <w:noProof/>
        </w:rPr>
        <w:fldChar w:fldCharType="begin"/>
      </w:r>
      <w:r w:rsidR="00BB4A67">
        <w:rPr>
          <w:noProof/>
        </w:rPr>
        <w:instrText xml:space="preserve"> INCLUDEPICTURE  "https://documents.lucid.app/documents/b6c506b3-7825-4e18-967a-a87cd292732a/pages/69O98wVYiRMT?a=707&amp;x=765&amp;y=51&amp;w=750&amp;h=618&amp;store=1&amp;accept=image/*&amp;auth=LCA 24f2ea3cfe076cf5e055be5637b99a95155b296e6e26b0f0226f81f673fb9725-ts=1725441808" \* MERGEFORMATINET </w:instrText>
      </w:r>
      <w:r w:rsidR="00BB4A67">
        <w:rPr>
          <w:noProof/>
        </w:rPr>
        <w:fldChar w:fldCharType="separate"/>
      </w:r>
      <w:r>
        <w:rPr>
          <w:noProof/>
        </w:rPr>
        <w:fldChar w:fldCharType="begin"/>
      </w:r>
      <w:r>
        <w:rPr>
          <w:noProof/>
        </w:rPr>
        <w:instrText xml:space="preserve"> INCLUDEPICTURE  "https://documents.lucid.app/documents/b6c506b3-7825-4e18-967a-a87cd292732a/pages/69O98wVYiRMT?a=707&amp;x=765&amp;y=51&amp;w=750&amp;h=618&amp;store=1&amp;accept=image/*&amp;auth=LCA 24f2ea3cfe076cf5e055be5637b99a95155b296e6e26b0f0226f81f673fb9725-ts=1725441808" \* MERGEFORMATINET </w:instrText>
      </w:r>
      <w:r>
        <w:rPr>
          <w:noProof/>
        </w:rPr>
        <w:fldChar w:fldCharType="separate"/>
      </w:r>
      <w:r w:rsidR="00CE0070">
        <w:rPr>
          <w:noProof/>
        </w:rPr>
        <w:fldChar w:fldCharType="begin"/>
      </w:r>
      <w:r w:rsidR="00CE0070">
        <w:rPr>
          <w:noProof/>
        </w:rPr>
        <w:instrText xml:space="preserve"> INCLUDEPICTURE  "https://documents.lucid.app/documents/b6c506b3-7825-4e18-967a-a87cd292732a/pages/69O98wVYiRMT?a=707&amp;x=765&amp;y=51&amp;w=750&amp;h=618&amp;store=1&amp;accept=image/*&amp;auth=LCA 24f2ea3cfe076cf5e055be5637b99a95155b296e6e26b0f0226f81f673fb9725-ts=1725441808" \* MERGEFORMATINET </w:instrText>
      </w:r>
      <w:r w:rsidR="00CE0070">
        <w:rPr>
          <w:noProof/>
        </w:rPr>
        <w:fldChar w:fldCharType="separate"/>
      </w:r>
      <w:r>
        <w:rPr>
          <w:noProof/>
        </w:rPr>
        <w:fldChar w:fldCharType="begin"/>
      </w:r>
      <w:r>
        <w:rPr>
          <w:noProof/>
        </w:rPr>
        <w:instrText xml:space="preserve"> INCLUDEPICTURE  "https://documents.lucid.app/documents/b6c506b3-7825-4e18-967a-a87cd292732a/pages/69O98wVYiRMT?a=707&amp;x=765&amp;y=51&amp;w=750&amp;h=618&amp;store=1&amp;accept=image/*&amp;auth=LCA 24f2ea3cfe076cf5e055be5637b99a95155b296e6e26b0f0226f81f673fb9725-ts=1725441808" \* MERGEFORMATINET </w:instrText>
      </w:r>
      <w:r>
        <w:rPr>
          <w:noProof/>
        </w:rPr>
        <w:fldChar w:fldCharType="separate"/>
      </w:r>
      <w:r>
        <w:rPr>
          <w:noProof/>
        </w:rPr>
        <w:fldChar w:fldCharType="begin"/>
      </w:r>
      <w:r>
        <w:rPr>
          <w:noProof/>
        </w:rPr>
        <w:instrText xml:space="preserve"> INCLUDEPICTURE  "https://documents.lucid.app/documents/b6c506b3-7825-4e18-967a-a87cd292732a/pages/69O98wVYiRMT?a=707&amp;x=765&amp;y=51&amp;w=750&amp;h=618&amp;store=1&amp;accept=image/*&amp;auth=LCA 24f2ea3cfe076cf5e055be5637b99a95155b296e6e26b0f0226f81f673fb9725-ts=1725441808" \* MERGEFORMATINET </w:instrText>
      </w:r>
      <w:r>
        <w:rPr>
          <w:noProof/>
        </w:rPr>
        <w:fldChar w:fldCharType="separate"/>
      </w:r>
      <w:r w:rsidR="00CC0FED">
        <w:rPr>
          <w:noProof/>
        </w:rPr>
        <w:fldChar w:fldCharType="begin"/>
      </w:r>
      <w:r w:rsidR="00CC0FED">
        <w:rPr>
          <w:noProof/>
        </w:rPr>
        <w:instrText xml:space="preserve"> INCLUDEPICTURE  "https://documents.lucid.app/documents/b6c506b3-7825-4e18-967a-a87cd292732a/pages/69O98wVYiRMT?a=707&amp;x=765&amp;y=51&amp;w=750&amp;h=618&amp;store=1&amp;accept=image/*&amp;auth=LCA%2024f2ea3cfe076cf5e055be5637b99a95155b296e6e26b0f0226f81f673fb9725-ts=1725441808" \* MERGEFORMATINET </w:instrText>
      </w:r>
      <w:r w:rsidR="00CC0FED">
        <w:rPr>
          <w:noProof/>
        </w:rPr>
        <w:fldChar w:fldCharType="separate"/>
      </w:r>
      <w:r w:rsidR="00CC0FED">
        <w:rPr>
          <w:noProof/>
        </w:rPr>
        <w:fldChar w:fldCharType="end"/>
      </w:r>
      <w:r>
        <w:rPr>
          <w:noProof/>
        </w:rPr>
        <w:fldChar w:fldCharType="end"/>
      </w:r>
      <w:r>
        <w:rPr>
          <w:noProof/>
        </w:rPr>
        <w:fldChar w:fldCharType="end"/>
      </w:r>
      <w:r w:rsidR="00CE0070">
        <w:rPr>
          <w:noProof/>
        </w:rPr>
        <w:fldChar w:fldCharType="end"/>
      </w:r>
      <w:r>
        <w:rPr>
          <w:noProof/>
        </w:rPr>
        <w:fldChar w:fldCharType="end"/>
      </w:r>
      <w:r w:rsidR="00BB4A67">
        <w:rPr>
          <w:noProof/>
        </w:rPr>
        <w:fldChar w:fldCharType="end"/>
      </w:r>
      <w:r w:rsidR="00BB4A67">
        <w:rPr>
          <w:noProof/>
        </w:rPr>
        <w:fldChar w:fldCharType="end"/>
      </w:r>
      <w:r w:rsidR="00CE0070">
        <w:rPr>
          <w:noProof/>
        </w:rPr>
        <w:fldChar w:fldCharType="end"/>
      </w:r>
      <w:r>
        <w:rPr>
          <w:noProof/>
        </w:rPr>
        <w:fldChar w:fldCharType="end"/>
      </w:r>
      <w:r>
        <w:fldChar w:fldCharType="end"/>
      </w:r>
    </w:p>
    <w:p w14:paraId="15E71A10" w14:textId="18CF0913" w:rsidR="0040658B" w:rsidRDefault="0040658B" w:rsidP="0040658B">
      <w:pPr>
        <w:pStyle w:val="Caption"/>
        <w:jc w:val="center"/>
      </w:pPr>
      <w:bookmarkStart w:id="33" w:name="_Ref184245020"/>
      <w:r>
        <w:t xml:space="preserve">Figur </w:t>
      </w:r>
      <w:r w:rsidR="00A53B2A">
        <w:fldChar w:fldCharType="begin"/>
      </w:r>
      <w:r w:rsidR="00A53B2A">
        <w:instrText xml:space="preserve"> SEQ Figur \* ARABIC </w:instrText>
      </w:r>
      <w:r w:rsidR="00A53B2A">
        <w:fldChar w:fldCharType="separate"/>
      </w:r>
      <w:r w:rsidR="00A53B2A">
        <w:rPr>
          <w:noProof/>
        </w:rPr>
        <w:t>2</w:t>
      </w:r>
      <w:r w:rsidR="00A53B2A">
        <w:rPr>
          <w:noProof/>
        </w:rPr>
        <w:fldChar w:fldCharType="end"/>
      </w:r>
      <w:bookmarkEnd w:id="33"/>
      <w:r>
        <w:t xml:space="preserve">: </w:t>
      </w:r>
      <w:r w:rsidRPr="00AE7A21">
        <w:t>Risikostyringens fire trin</w:t>
      </w:r>
    </w:p>
    <w:p w14:paraId="7EDCDFCD" w14:textId="77777777" w:rsidR="00995560" w:rsidRDefault="00995560" w:rsidP="00995560"/>
    <w:p w14:paraId="5DDF9E3E" w14:textId="5A9E1D74" w:rsidR="0040658B" w:rsidRDefault="0040658B" w:rsidP="00995560">
      <w:r>
        <w:t xml:space="preserve">Processen indledes med </w:t>
      </w:r>
      <w:r w:rsidRPr="00995560">
        <w:rPr>
          <w:rStyle w:val="Emphasis"/>
        </w:rPr>
        <w:t xml:space="preserve">identificering </w:t>
      </w:r>
      <w:r>
        <w:t xml:space="preserve">af risici. </w:t>
      </w:r>
      <w:r w:rsidRPr="00B37C1F">
        <w:t xml:space="preserve">Her identificeres risikoelementer og deres indhold </w:t>
      </w:r>
      <w:r>
        <w:t>klarlægges</w:t>
      </w:r>
      <w:r w:rsidRPr="00B37C1F">
        <w:t xml:space="preserve">. </w:t>
      </w:r>
    </w:p>
    <w:p w14:paraId="66C6A6D5" w14:textId="77777777" w:rsidR="0040658B" w:rsidRDefault="0040658B" w:rsidP="002731F2">
      <w:r w:rsidRPr="00B37C1F">
        <w:t xml:space="preserve">Herefter </w:t>
      </w:r>
      <w:r w:rsidRPr="002731F2">
        <w:rPr>
          <w:rStyle w:val="Emphasis"/>
        </w:rPr>
        <w:t xml:space="preserve">vurderes </w:t>
      </w:r>
      <w:r w:rsidRPr="00B37C1F">
        <w:t>sandsynlighed, konsekvens</w:t>
      </w:r>
      <w:r>
        <w:t xml:space="preserve">, </w:t>
      </w:r>
      <w:r w:rsidRPr="00B37C1F">
        <w:t>tidspunkt</w:t>
      </w:r>
      <w:r>
        <w:t xml:space="preserve"> for at risikoen kan indtræffe </w:t>
      </w:r>
      <w:r w:rsidRPr="00B37C1F">
        <w:t xml:space="preserve">og potentielle tidlige advarselsindikatorer fastsættes. </w:t>
      </w:r>
    </w:p>
    <w:p w14:paraId="6DFB3250" w14:textId="77777777" w:rsidR="0040658B" w:rsidRDefault="0040658B" w:rsidP="002731F2">
      <w:r w:rsidRPr="00B37C1F">
        <w:t>Dernæst skal risiko</w:t>
      </w:r>
      <w:r>
        <w:t>håndtering</w:t>
      </w:r>
      <w:r w:rsidRPr="00B37C1F">
        <w:t xml:space="preserve">en </w:t>
      </w:r>
      <w:r w:rsidRPr="002731F2">
        <w:rPr>
          <w:rStyle w:val="Emphasis"/>
        </w:rPr>
        <w:t>planlægges</w:t>
      </w:r>
      <w:r w:rsidRPr="00B37C1F">
        <w:t xml:space="preserve"> ved at angive </w:t>
      </w:r>
      <w:r>
        <w:t>mitigerende handlinger, som typisk</w:t>
      </w:r>
      <w:r w:rsidRPr="00B37C1F">
        <w:t xml:space="preserve"> </w:t>
      </w:r>
      <w:r>
        <w:t xml:space="preserve">vil </w:t>
      </w:r>
      <w:r w:rsidRPr="00B37C1F">
        <w:t xml:space="preserve">minimere sandsynligheden eller konsekvensen af risikoen. </w:t>
      </w:r>
    </w:p>
    <w:p w14:paraId="58C60758" w14:textId="6148BD9C" w:rsidR="0040658B" w:rsidRDefault="0040658B" w:rsidP="002731F2">
      <w:r>
        <w:t xml:space="preserve">Endelig </w:t>
      </w:r>
      <w:r w:rsidRPr="002731F2">
        <w:rPr>
          <w:rStyle w:val="Emphasis"/>
        </w:rPr>
        <w:t>håndteres</w:t>
      </w:r>
      <w:r>
        <w:rPr>
          <w:b/>
        </w:rPr>
        <w:t xml:space="preserve"> </w:t>
      </w:r>
      <w:r>
        <w:t>projektet</w:t>
      </w:r>
      <w:r w:rsidR="002731F2">
        <w:t>s</w:t>
      </w:r>
      <w:r>
        <w:t xml:space="preserve"> risici, og det sikres at der bliver fulgt op på denne håndtering.</w:t>
      </w:r>
      <w:r w:rsidRPr="00B37C1F">
        <w:t xml:space="preserve"> </w:t>
      </w:r>
    </w:p>
    <w:p w14:paraId="6CBFD8D8" w14:textId="2C0B2D94" w:rsidR="002731F2" w:rsidRDefault="0040658B" w:rsidP="002731F2">
      <w:r w:rsidRPr="00B37C1F">
        <w:t xml:space="preserve">Processen beskrives mere indgående i de følgende </w:t>
      </w:r>
      <w:r>
        <w:t xml:space="preserve">afsnit. </w:t>
      </w:r>
    </w:p>
    <w:p w14:paraId="72F93FB6" w14:textId="77777777" w:rsidR="0040658B" w:rsidRDefault="0040658B" w:rsidP="0040658B">
      <w:pPr>
        <w:pStyle w:val="Heading2"/>
      </w:pPr>
      <w:bookmarkStart w:id="34" w:name="_Toc524611229"/>
      <w:bookmarkStart w:id="35" w:name="_Toc525728206"/>
      <w:bookmarkStart w:id="36" w:name="_Toc182996179"/>
      <w:bookmarkStart w:id="37" w:name="_Toc185013279"/>
      <w:r w:rsidRPr="00575890">
        <w:t>Identificering</w:t>
      </w:r>
      <w:bookmarkEnd w:id="34"/>
      <w:bookmarkEnd w:id="35"/>
      <w:bookmarkEnd w:id="36"/>
      <w:bookmarkEnd w:id="37"/>
    </w:p>
    <w:p w14:paraId="7DB0593F" w14:textId="5CAF6BE5" w:rsidR="00473DB3" w:rsidRPr="00473DB3" w:rsidRDefault="00473DB3" w:rsidP="004806F6">
      <w:r>
        <w:t xml:space="preserve">Første trin i processen for risikostyring er identificering af risici. </w:t>
      </w:r>
    </w:p>
    <w:p w14:paraId="1710CE5A" w14:textId="77777777" w:rsidR="00B91AA6" w:rsidRDefault="00B91AA6" w:rsidP="00B91AA6">
      <w:bookmarkStart w:id="38" w:name="_Toc525728210"/>
      <w:bookmarkStart w:id="39" w:name="_Toc182996183"/>
      <w:r w:rsidRPr="00B37C1F">
        <w:t xml:space="preserve">I denne proces identificeres </w:t>
      </w:r>
      <w:r>
        <w:t>de risici, som er</w:t>
      </w:r>
      <w:r w:rsidRPr="00B37C1F">
        <w:t xml:space="preserve"> for organisatione</w:t>
      </w:r>
      <w:r>
        <w:t>ns it-sikkerhed eller drift</w:t>
      </w:r>
      <w:r w:rsidRPr="00B37C1F">
        <w:t xml:space="preserve">. </w:t>
      </w:r>
    </w:p>
    <w:p w14:paraId="7AC91441" w14:textId="2971CD94" w:rsidR="00B91AA6" w:rsidRDefault="00B91AA6" w:rsidP="00B91AA6">
      <w:r>
        <w:t>Risikovurderingsprocessen initieres med en eller flere risikoworkshops</w:t>
      </w:r>
      <w:r w:rsidRPr="00E86B01">
        <w:t xml:space="preserve">. </w:t>
      </w:r>
    </w:p>
    <w:p w14:paraId="0F1AFF59" w14:textId="71C63BE3" w:rsidR="00B91AA6" w:rsidRDefault="00B91AA6" w:rsidP="00B91AA6">
      <w:r w:rsidRPr="0087299B">
        <w:t xml:space="preserve">Når risici er identificeret, beskrives de i </w:t>
      </w:r>
      <w:r w:rsidR="00A740E8" w:rsidRPr="00A4401E">
        <w:rPr>
          <w:rStyle w:val="Emphasis"/>
        </w:rPr>
        <w:t>R</w:t>
      </w:r>
      <w:r w:rsidRPr="00A4401E">
        <w:rPr>
          <w:rStyle w:val="Emphasis"/>
        </w:rPr>
        <w:t>isikologgen</w:t>
      </w:r>
      <w:r w:rsidR="006A7F63" w:rsidRPr="006A7F63">
        <w:t>, se afsnit</w:t>
      </w:r>
      <w:r w:rsidR="006A7F63">
        <w:t xml:space="preserve"> </w:t>
      </w:r>
      <w:r w:rsidR="006A7F63">
        <w:fldChar w:fldCharType="begin"/>
      </w:r>
      <w:r w:rsidR="006A7F63">
        <w:instrText xml:space="preserve"> REF _Ref184913889 \r \h </w:instrText>
      </w:r>
      <w:r w:rsidR="006A7F63">
        <w:fldChar w:fldCharType="separate"/>
      </w:r>
      <w:r w:rsidR="00A53B2A">
        <w:t>6</w:t>
      </w:r>
      <w:r w:rsidR="006A7F63">
        <w:fldChar w:fldCharType="end"/>
      </w:r>
      <w:r w:rsidRPr="0087299B">
        <w:t>. Her skrives både selve risikoen (risikohændel</w:t>
      </w:r>
      <w:r>
        <w:t>sen)</w:t>
      </w:r>
      <w:r w:rsidRPr="0087299B">
        <w:t xml:space="preserve"> samt en beskrivelse af mulige effekter og årsager til risikoen. </w:t>
      </w:r>
    </w:p>
    <w:p w14:paraId="41C1BEF6" w14:textId="416D29F0" w:rsidR="004E6605" w:rsidRDefault="00B91AA6" w:rsidP="007B7707">
      <w:r>
        <w:t xml:space="preserve">Risikoidentificeringen skal vigtigst af alt trække på den erfaring og viden, der allerede findes i organisationen. </w:t>
      </w:r>
    </w:p>
    <w:p w14:paraId="59FE1917" w14:textId="0ED60B7A" w:rsidR="0040658B" w:rsidRDefault="0040658B" w:rsidP="0040658B">
      <w:pPr>
        <w:pStyle w:val="Heading2"/>
      </w:pPr>
      <w:bookmarkStart w:id="40" w:name="_Toc185013280"/>
      <w:r>
        <w:t>Vurdering</w:t>
      </w:r>
      <w:bookmarkEnd w:id="38"/>
      <w:bookmarkEnd w:id="39"/>
      <w:bookmarkEnd w:id="40"/>
    </w:p>
    <w:p w14:paraId="04156CD0" w14:textId="77777777" w:rsidR="0040658B" w:rsidRDefault="0040658B" w:rsidP="004E6605">
      <w:r>
        <w:t xml:space="preserve">Når risici er identificeret, skal de vurderes. Vurderingen af risici er det andet trin i processen for risikostyring. </w:t>
      </w:r>
    </w:p>
    <w:p w14:paraId="164FE430" w14:textId="77777777" w:rsidR="0040658B" w:rsidRDefault="0040658B" w:rsidP="007A608C">
      <w:r w:rsidRPr="00B37C1F">
        <w:t>I vurderingsprocessen ses på sandsynligheden for, at en risiko indtræffer</w:t>
      </w:r>
      <w:r>
        <w:t>,</w:t>
      </w:r>
      <w:r w:rsidRPr="00B37C1F">
        <w:t xml:space="preserve"> </w:t>
      </w:r>
      <w:r>
        <w:t xml:space="preserve">samt hvad konsekvensen </w:t>
      </w:r>
      <w:r w:rsidRPr="00B37C1F">
        <w:t>heraf</w:t>
      </w:r>
      <w:r>
        <w:t xml:space="preserve"> er</w:t>
      </w:r>
      <w:r w:rsidRPr="00B37C1F">
        <w:t xml:space="preserve">. Det er vigtigt at pointere, at der vil være tale om bedste gæt baseret på faglig ekspertise samt analyser og teknikker til vurdering. </w:t>
      </w:r>
      <w:r>
        <w:t xml:space="preserve">Formålet er ikke </w:t>
      </w:r>
      <w:r w:rsidRPr="00B37C1F">
        <w:t>at give et endeligt svar på, om en risiko indtræffer</w:t>
      </w:r>
      <w:r>
        <w:t>,</w:t>
      </w:r>
      <w:r w:rsidRPr="00B37C1F">
        <w:t xml:space="preserve"> eller hvordan det helt præcist vil påvirke </w:t>
      </w:r>
      <w:r>
        <w:t>organisationen, de registrerede eller det omkringliggende samfund</w:t>
      </w:r>
      <w:r w:rsidRPr="00B37C1F">
        <w:t xml:space="preserve">. </w:t>
      </w:r>
    </w:p>
    <w:p w14:paraId="12B0BE47" w14:textId="4DCAD1F7" w:rsidR="0040658B" w:rsidRDefault="0040658B" w:rsidP="00DC0979">
      <w:r w:rsidRPr="007A608C">
        <w:t>Organisationen</w:t>
      </w:r>
      <w:r>
        <w:t xml:space="preserve"> har fastsat værdier for sandsynlighed og konsekvens så det stemmer med deres virkelighed. De fastsatte værdier betyder at risici kan prioriteres ud fra sammenlignelige kriterier</w:t>
      </w:r>
      <w:r w:rsidR="00DC0979">
        <w:t>, se Bilag C.</w:t>
      </w:r>
    </w:p>
    <w:p w14:paraId="357DCFE2" w14:textId="7133D271" w:rsidR="005406C9" w:rsidRPr="00912E46" w:rsidRDefault="0040658B" w:rsidP="00AB2966">
      <w:r w:rsidRPr="00B37C1F">
        <w:t>Den samlede risiko</w:t>
      </w:r>
      <w:r>
        <w:t>score</w:t>
      </w:r>
      <w:r w:rsidRPr="00B37C1F">
        <w:t xml:space="preserve"> udregnes som sandsynligheden gange</w:t>
      </w:r>
      <w:r>
        <w:t>t</w:t>
      </w:r>
      <w:r w:rsidRPr="00B37C1F">
        <w:t xml:space="preserve"> </w:t>
      </w:r>
      <w:r>
        <w:t xml:space="preserve">med </w:t>
      </w:r>
      <w:r w:rsidRPr="00B37C1F">
        <w:t xml:space="preserve">den højeste konsekvensscore. </w:t>
      </w:r>
      <w:bookmarkStart w:id="41" w:name="_Toc182996185"/>
      <w:bookmarkStart w:id="42" w:name="_Toc524611234"/>
      <w:bookmarkStart w:id="43" w:name="_Toc525728211"/>
    </w:p>
    <w:p w14:paraId="4B65EDA2" w14:textId="77777777" w:rsidR="0040658B" w:rsidRDefault="0040658B" w:rsidP="0040658B">
      <w:pPr>
        <w:pStyle w:val="Heading2"/>
      </w:pPr>
      <w:bookmarkStart w:id="44" w:name="_Toc185013281"/>
      <w:r w:rsidRPr="00575890">
        <w:t>Planlægning</w:t>
      </w:r>
      <w:bookmarkEnd w:id="41"/>
      <w:bookmarkEnd w:id="44"/>
      <w:r>
        <w:t xml:space="preserve"> </w:t>
      </w:r>
      <w:bookmarkEnd w:id="42"/>
      <w:bookmarkEnd w:id="43"/>
    </w:p>
    <w:p w14:paraId="205A3B31" w14:textId="3A181262" w:rsidR="0040658B" w:rsidRDefault="0040658B" w:rsidP="005406C9">
      <w:r>
        <w:t>Når risici er identificeret og vurderet, planlægges hvordan risici håndteres.</w:t>
      </w:r>
      <w:r w:rsidR="00B35B44">
        <w:t xml:space="preserve"> Planlægning af mitigerende tiltag er det tredje trin i processen for risikostyring. </w:t>
      </w:r>
    </w:p>
    <w:p w14:paraId="409D8A63" w14:textId="28961DD7" w:rsidR="0040658B" w:rsidRDefault="0040658B" w:rsidP="00B35B44">
      <w:r>
        <w:t xml:space="preserve">Planlægningsprocessen har to formål. For det første skal den sikre, at der bliver iværksat mitigerende tiltag for risici, der kan påvirke organisationen væsentligt. For det andet skal planlægningsprocessen bruges til at planlægge nødprocedurer og beredskabsplaner for de største risici for </w:t>
      </w:r>
      <w:fldSimple w:instr=" DOCPROPERTY &quot;Organisation&quot; \* MERGEFORMAT ">
        <w:r w:rsidR="00A53B2A">
          <w:t>&lt;Organisation&gt;</w:t>
        </w:r>
      </w:fldSimple>
      <w:r>
        <w:t xml:space="preserve">, så organisationen ved hvad der skal ske, hvis risikoen indtræffer. </w:t>
      </w:r>
    </w:p>
    <w:p w14:paraId="7FF4E3FC" w14:textId="7AA1DE07" w:rsidR="00614F1C" w:rsidRPr="00584DF9" w:rsidRDefault="0040658B" w:rsidP="00EA31B3">
      <w:r>
        <w:t xml:space="preserve">Planlægningsprocessen opdaterer </w:t>
      </w:r>
      <w:r w:rsidRPr="0035485C">
        <w:rPr>
          <w:rStyle w:val="Emphasis"/>
        </w:rPr>
        <w:t>handlingsplanen</w:t>
      </w:r>
      <w:r w:rsidR="0035485C" w:rsidRPr="006A7F63">
        <w:t>, se afsnit</w:t>
      </w:r>
      <w:r w:rsidR="0035485C">
        <w:t xml:space="preserve"> </w:t>
      </w:r>
      <w:r w:rsidR="0035485C">
        <w:fldChar w:fldCharType="begin"/>
      </w:r>
      <w:r w:rsidR="0035485C">
        <w:instrText xml:space="preserve"> REF _Ref184913889 \r \h </w:instrText>
      </w:r>
      <w:r w:rsidR="0035485C">
        <w:fldChar w:fldCharType="separate"/>
      </w:r>
      <w:r w:rsidR="00A53B2A">
        <w:t>6</w:t>
      </w:r>
      <w:r w:rsidR="0035485C">
        <w:fldChar w:fldCharType="end"/>
      </w:r>
      <w:r w:rsidR="0035485C">
        <w:t>,</w:t>
      </w:r>
      <w:r>
        <w:t xml:space="preserve"> for implementering af foranstaltninger. De økonomiske og ressourcemæssige konsekvenser af handlingsplanen afstemmes med ledelsen.</w:t>
      </w:r>
    </w:p>
    <w:p w14:paraId="0FDBE81E" w14:textId="77777777" w:rsidR="0040658B" w:rsidRPr="00B37C1F" w:rsidRDefault="0040658B" w:rsidP="0040658B">
      <w:pPr>
        <w:pStyle w:val="Heading2"/>
      </w:pPr>
      <w:bookmarkStart w:id="45" w:name="_Toc524611235"/>
      <w:bookmarkStart w:id="46" w:name="_Toc525728212"/>
      <w:bookmarkStart w:id="47" w:name="_Toc182996186"/>
      <w:bookmarkStart w:id="48" w:name="_Toc185013282"/>
      <w:r w:rsidRPr="00575890">
        <w:t>Håndtering</w:t>
      </w:r>
      <w:bookmarkEnd w:id="45"/>
      <w:bookmarkEnd w:id="46"/>
      <w:bookmarkEnd w:id="47"/>
      <w:bookmarkEnd w:id="48"/>
      <w:r>
        <w:t xml:space="preserve"> </w:t>
      </w:r>
    </w:p>
    <w:p w14:paraId="02647296" w14:textId="77777777" w:rsidR="0040658B" w:rsidRPr="00B37C1F" w:rsidRDefault="0040658B" w:rsidP="00614F1C">
      <w:r w:rsidRPr="00B37C1F">
        <w:t>Håndtering er det sidste procestrin i risikostyring</w:t>
      </w:r>
      <w:r>
        <w:t>en</w:t>
      </w:r>
      <w:r w:rsidRPr="00B37C1F">
        <w:t xml:space="preserve"> </w:t>
      </w:r>
      <w:r>
        <w:t>og skal</w:t>
      </w:r>
      <w:r w:rsidRPr="00B37C1F">
        <w:t xml:space="preserve"> </w:t>
      </w:r>
      <w:r>
        <w:t>sikre, at håndtering af risici bliver gennemført.</w:t>
      </w:r>
    </w:p>
    <w:p w14:paraId="628C93FF" w14:textId="77777777" w:rsidR="0040658B" w:rsidRDefault="0040658B" w:rsidP="00EA31B3">
      <w:r w:rsidRPr="00B37C1F">
        <w:t xml:space="preserve">Det primære mål med håndteringsprocessen er at </w:t>
      </w:r>
      <w:r>
        <w:t xml:space="preserve">sikre, at de planlagte </w:t>
      </w:r>
      <w:r w:rsidRPr="00B37C1F">
        <w:t>foranstaltninger</w:t>
      </w:r>
      <w:r>
        <w:t xml:space="preserve"> bliver ført ud i livet. Ansvaret for at følge op på dette ligger både hos Risikoprocesansvarlig og hos de enkelte risikoejere:</w:t>
      </w:r>
    </w:p>
    <w:p w14:paraId="46167D9F" w14:textId="77777777" w:rsidR="0040658B" w:rsidRDefault="0040658B" w:rsidP="00914043">
      <w:pPr>
        <w:pStyle w:val="ListParagraph"/>
        <w:numPr>
          <w:ilvl w:val="0"/>
          <w:numId w:val="45"/>
        </w:numPr>
      </w:pPr>
      <w:r>
        <w:t>Risikoejeren følger op på de risici vedkommende er ansvarlig for og sikrer, at de bliver håndteret.</w:t>
      </w:r>
    </w:p>
    <w:p w14:paraId="67DE2163" w14:textId="77777777" w:rsidR="0040658B" w:rsidRDefault="0040658B" w:rsidP="00914043">
      <w:pPr>
        <w:pStyle w:val="ListParagraph"/>
        <w:numPr>
          <w:ilvl w:val="0"/>
          <w:numId w:val="45"/>
        </w:numPr>
      </w:pPr>
      <w:r>
        <w:t xml:space="preserve">Risikoprocesansvarlig sikrer, at risikologgen angiver det korrekte risikobillede for projektet, og at ledelsen er bekendt med dette. </w:t>
      </w:r>
    </w:p>
    <w:p w14:paraId="4FB3D0FE" w14:textId="01384D80" w:rsidR="0040658B" w:rsidRDefault="0040658B" w:rsidP="00914043">
      <w:pPr>
        <w:pStyle w:val="ListParagraph"/>
        <w:numPr>
          <w:ilvl w:val="0"/>
          <w:numId w:val="45"/>
        </w:numPr>
      </w:pPr>
      <w:r>
        <w:t xml:space="preserve">Risikoprocesansvarlig skal også sikre, at nødprocedurer og beredskabsplaner er opdateret og der forefindes effektive processer for iværksættelse </w:t>
      </w:r>
      <w:r w:rsidR="00DD1587">
        <w:t xml:space="preserve">af </w:t>
      </w:r>
      <w:r>
        <w:t>disse, hvis risici indtræffer.</w:t>
      </w:r>
    </w:p>
    <w:p w14:paraId="40658E0B" w14:textId="77777777" w:rsidR="0040658B" w:rsidRDefault="0040658B" w:rsidP="00B86741">
      <w:pPr>
        <w:pStyle w:val="Heading3"/>
      </w:pPr>
      <w:bookmarkStart w:id="49" w:name="_Toc182996187"/>
      <w:r>
        <w:t>Mitigering</w:t>
      </w:r>
      <w:bookmarkEnd w:id="49"/>
    </w:p>
    <w:p w14:paraId="75F1D5C5" w14:textId="375965F0" w:rsidR="00DD1587" w:rsidRDefault="0040658B" w:rsidP="009D6BA7">
      <w:r>
        <w:t>Når de mitigerende tiltag er blevet gennemført, revurderes risikoens sandsynlighed og konsekvens</w:t>
      </w:r>
      <w:r w:rsidRPr="009D6BA7">
        <w:rPr>
          <w:vertAlign w:val="superscript"/>
        </w:rPr>
        <w:footnoteReference w:id="3"/>
      </w:r>
      <w:r>
        <w:t>, sådan at det bliver tydeligt, om der er behov for yderligere handlinger.</w:t>
      </w:r>
      <w:r w:rsidR="00BF1341">
        <w:t xml:space="preserve"> </w:t>
      </w:r>
    </w:p>
    <w:p w14:paraId="1275DD90" w14:textId="77777777" w:rsidR="0040658B" w:rsidRPr="00584DF9" w:rsidRDefault="0040658B" w:rsidP="00B86741">
      <w:pPr>
        <w:pStyle w:val="Heading3"/>
        <w:rPr>
          <w:lang w:eastAsia="da-DK"/>
        </w:rPr>
      </w:pPr>
      <w:bookmarkStart w:id="50" w:name="_Toc182996188"/>
      <w:r>
        <w:rPr>
          <w:lang w:eastAsia="da-DK"/>
        </w:rPr>
        <w:t>Input til Beredskab</w:t>
      </w:r>
      <w:bookmarkEnd w:id="50"/>
    </w:p>
    <w:p w14:paraId="4EC19C1A" w14:textId="7F286D66" w:rsidR="0040658B" w:rsidRPr="00F14169" w:rsidRDefault="0040658B" w:rsidP="00300450">
      <w:r w:rsidRPr="00B37C1F">
        <w:t xml:space="preserve">I visse tilfælde vil </w:t>
      </w:r>
      <w:r>
        <w:t xml:space="preserve">indtrufne </w:t>
      </w:r>
      <w:r w:rsidRPr="00B37C1F">
        <w:t>ri</w:t>
      </w:r>
      <w:r>
        <w:t>sici få så store konsekvenser</w:t>
      </w:r>
      <w:r w:rsidRPr="00B37C1F">
        <w:t xml:space="preserve"> eller kræve </w:t>
      </w:r>
      <w:r>
        <w:t xml:space="preserve">så </w:t>
      </w:r>
      <w:r w:rsidRPr="00B37C1F">
        <w:t xml:space="preserve">uhensigtsmæssigt mange ressourcer at håndtere, at der med fordel kan udarbejdes en </w:t>
      </w:r>
      <w:r>
        <w:t xml:space="preserve">nødprocedure </w:t>
      </w:r>
      <w:r w:rsidRPr="00B37C1F">
        <w:t>for, hvad der konkret skal gøres</w:t>
      </w:r>
      <w:r>
        <w:t>,</w:t>
      </w:r>
      <w:r w:rsidRPr="00B37C1F">
        <w:t xml:space="preserve"> hvis risikoen indtræffer. </w:t>
      </w:r>
      <w:r w:rsidRPr="00F14169">
        <w:t>Det drejer sig om de højest prioriterede risici, som:</w:t>
      </w:r>
    </w:p>
    <w:p w14:paraId="748E7386" w14:textId="2C2BF481" w:rsidR="0040658B" w:rsidRPr="00F14169" w:rsidRDefault="0040658B" w:rsidP="00914043">
      <w:pPr>
        <w:pStyle w:val="ListParagraph"/>
        <w:numPr>
          <w:ilvl w:val="0"/>
          <w:numId w:val="47"/>
        </w:numPr>
      </w:pPr>
      <w:r w:rsidRPr="00F14169">
        <w:t>har en relativ høj sandsynlighed for at indtræffe</w:t>
      </w:r>
      <w:r w:rsidR="00362FCB">
        <w:t>,</w:t>
      </w:r>
    </w:p>
    <w:p w14:paraId="17F2D2F8" w14:textId="60B573E5" w:rsidR="0040658B" w:rsidRPr="00F14169" w:rsidRDefault="0040658B" w:rsidP="00914043">
      <w:pPr>
        <w:pStyle w:val="ListParagraph"/>
        <w:numPr>
          <w:ilvl w:val="0"/>
          <w:numId w:val="47"/>
        </w:numPr>
      </w:pPr>
      <w:r w:rsidRPr="00F14169">
        <w:t>har alvorlige konsekvenser</w:t>
      </w:r>
      <w:r w:rsidR="00362FCB">
        <w:t xml:space="preserve"> og</w:t>
      </w:r>
    </w:p>
    <w:p w14:paraId="627F1604" w14:textId="0781C58B" w:rsidR="00FD2003" w:rsidRDefault="0040658B" w:rsidP="00914043">
      <w:pPr>
        <w:pStyle w:val="ListParagraph"/>
        <w:numPr>
          <w:ilvl w:val="0"/>
          <w:numId w:val="47"/>
        </w:numPr>
      </w:pPr>
      <w:r w:rsidRPr="00F14169">
        <w:t>ikke i tilstrækkelig grad kan forebygges for rimelige midler</w:t>
      </w:r>
      <w:r w:rsidR="00FD2003">
        <w:t>.</w:t>
      </w:r>
    </w:p>
    <w:p w14:paraId="24BBD255" w14:textId="77777777" w:rsidR="0040658B" w:rsidRPr="00F14169" w:rsidRDefault="0040658B" w:rsidP="00B86741">
      <w:pPr>
        <w:pStyle w:val="Heading3"/>
      </w:pPr>
      <w:bookmarkStart w:id="51" w:name="_Toc182996189"/>
      <w:r>
        <w:t>Hændelseshåndtering</w:t>
      </w:r>
      <w:bookmarkEnd w:id="51"/>
    </w:p>
    <w:p w14:paraId="10BE635E" w14:textId="6848E305" w:rsidR="0040658B" w:rsidRDefault="0040658B" w:rsidP="00300450">
      <w:r w:rsidRPr="00307703">
        <w:t xml:space="preserve">Risici, der indtræffer, er ikke længere risici, men </w:t>
      </w:r>
      <w:r w:rsidR="00300450">
        <w:t>hændelser</w:t>
      </w:r>
      <w:r w:rsidRPr="00307703">
        <w:t>. Det betyder, at risikoen, som nu er e</w:t>
      </w:r>
      <w:r w:rsidR="007C000E">
        <w:t>n hændelse</w:t>
      </w:r>
      <w:r w:rsidRPr="00307703">
        <w:t>, skal håndteres eksternt fra risikostyringen</w:t>
      </w:r>
      <w:r>
        <w:t xml:space="preserve">, i hændelseshåndteringsprocessen, nødprocedurer eller beredskab. </w:t>
      </w:r>
      <w:r w:rsidR="007C000E">
        <w:t>Hændelser</w:t>
      </w:r>
      <w:r>
        <w:t xml:space="preserve"> giver</w:t>
      </w:r>
      <w:r w:rsidRPr="00307703">
        <w:t xml:space="preserve"> </w:t>
      </w:r>
      <w:r>
        <w:t>efterfølgende opdatering af</w:t>
      </w:r>
      <w:r w:rsidRPr="00307703">
        <w:t xml:space="preserve"> risikologgen. </w:t>
      </w:r>
    </w:p>
    <w:p w14:paraId="1F66D50A" w14:textId="77777777" w:rsidR="00061826" w:rsidRDefault="00061826" w:rsidP="00061826">
      <w:pPr>
        <w:pStyle w:val="Heading2"/>
      </w:pPr>
      <w:bookmarkStart w:id="52" w:name="_Toc187751418"/>
      <w:r>
        <w:t>Risikoworkshop</w:t>
      </w:r>
      <w:bookmarkEnd w:id="52"/>
    </w:p>
    <w:p w14:paraId="4707A3B2" w14:textId="77777777" w:rsidR="00061826" w:rsidRDefault="00061826" w:rsidP="00061826">
      <w:r>
        <w:t>Risikoworkshops er planlagte møder, som afholdes med jævne mellemrum, se Bilag E, med deltagelse af repræsentanter fra alle afdelinger/teams i organisationen. Formålet er at få identificeret og vurderet alle sikkerhedsrisici, samt at få placeret ansvaret for mitigerende tiltag.</w:t>
      </w:r>
    </w:p>
    <w:p w14:paraId="5FD8E8C6" w14:textId="7167AAF7" w:rsidR="00061826" w:rsidRDefault="00061826" w:rsidP="00300450">
      <w:r>
        <w:t>Risikoworkshops kan være ressourcekrævende, men det er vigtigt at alle afdelinger er involveret og bliver hørt.</w:t>
      </w:r>
    </w:p>
    <w:p w14:paraId="09E6F46B" w14:textId="79795FDE" w:rsidR="001503FC" w:rsidRDefault="00AC62C0" w:rsidP="005313FA">
      <w:pPr>
        <w:pStyle w:val="Heading1"/>
      </w:pPr>
      <w:bookmarkStart w:id="53" w:name="_Toc524611224"/>
      <w:bookmarkStart w:id="54" w:name="_Toc525728201"/>
      <w:bookmarkStart w:id="55" w:name="_Toc182996173"/>
      <w:bookmarkStart w:id="56" w:name="_Ref184913889"/>
      <w:bookmarkStart w:id="57" w:name="_Toc185013283"/>
      <w:r>
        <w:t>R</w:t>
      </w:r>
      <w:r w:rsidR="001503FC">
        <w:t>isikolog</w:t>
      </w:r>
      <w:bookmarkEnd w:id="53"/>
      <w:bookmarkEnd w:id="54"/>
      <w:bookmarkEnd w:id="55"/>
      <w:bookmarkEnd w:id="56"/>
      <w:r w:rsidR="009552CA">
        <w:t xml:space="preserve"> &amp; handlingsplan</w:t>
      </w:r>
      <w:bookmarkEnd w:id="57"/>
    </w:p>
    <w:p w14:paraId="7C3B5029" w14:textId="77777777" w:rsidR="001503FC" w:rsidRPr="00B37C1F" w:rsidRDefault="001503FC" w:rsidP="001503FC">
      <w:r w:rsidRPr="00B37C1F">
        <w:t>Til at understøtte risikostyringen er der udarbejdet et værktøj</w:t>
      </w:r>
      <w:r>
        <w:t>:</w:t>
      </w:r>
      <w:r w:rsidRPr="00B37C1F">
        <w:t xml:space="preserve"> </w:t>
      </w:r>
      <w:r w:rsidRPr="00A4401E">
        <w:rPr>
          <w:rStyle w:val="Emphasis"/>
        </w:rPr>
        <w:t>Risikologgen</w:t>
      </w:r>
      <w:r w:rsidRPr="00B37C1F">
        <w:t xml:space="preserve">. I forhold til </w:t>
      </w:r>
      <w:r>
        <w:t xml:space="preserve">organisationens </w:t>
      </w:r>
      <w:r w:rsidRPr="00B37C1F">
        <w:t xml:space="preserve">anvendelse af </w:t>
      </w:r>
      <w:r>
        <w:t xml:space="preserve">risikologgen er det besluttet </w:t>
      </w:r>
      <w:r w:rsidRPr="00B37C1F">
        <w:t>at:</w:t>
      </w:r>
    </w:p>
    <w:p w14:paraId="0A7F23F1" w14:textId="72426CF6" w:rsidR="001503FC" w:rsidRDefault="001503FC" w:rsidP="001503FC">
      <w:pPr>
        <w:pStyle w:val="ListParagraph"/>
      </w:pPr>
      <w:r>
        <w:t>Loggen opdateres ved hver risikoworkshop, se Bilag E,</w:t>
      </w:r>
      <w:r w:rsidRPr="00B37C1F">
        <w:t xml:space="preserve"> så de</w:t>
      </w:r>
      <w:r>
        <w:t>n vedvarende</w:t>
      </w:r>
      <w:r w:rsidRPr="00B37C1F">
        <w:t xml:space="preserve"> har værdi for </w:t>
      </w:r>
      <w:r>
        <w:t xml:space="preserve"> </w:t>
      </w:r>
      <w:fldSimple w:instr=" DOCPROPERTY &quot;Organisation&quot; \* MERGEFORMAT ">
        <w:r w:rsidR="00A53B2A">
          <w:t>&lt;Organisation&gt;</w:t>
        </w:r>
      </w:fldSimple>
      <w:r>
        <w:t>s beslutninger</w:t>
      </w:r>
      <w:r w:rsidRPr="00B37C1F">
        <w:t xml:space="preserve"> </w:t>
      </w:r>
    </w:p>
    <w:p w14:paraId="4A928F5F" w14:textId="77777777" w:rsidR="001503FC" w:rsidRPr="00B37C1F" w:rsidRDefault="001503FC" w:rsidP="001503FC">
      <w:pPr>
        <w:pStyle w:val="ListParagraph"/>
      </w:pPr>
      <w:r>
        <w:t>Nye</w:t>
      </w:r>
      <w:r w:rsidRPr="00B37C1F">
        <w:t xml:space="preserve"> risici eller ændringer til risici opsamles fra </w:t>
      </w:r>
      <w:r>
        <w:t>medarbejdere</w:t>
      </w:r>
      <w:r w:rsidRPr="00B37C1F">
        <w:t>, ledelse</w:t>
      </w:r>
      <w:r>
        <w:t>n</w:t>
      </w:r>
      <w:r w:rsidRPr="00B37C1F">
        <w:t>, leverandør</w:t>
      </w:r>
      <w:r>
        <w:t>er og</w:t>
      </w:r>
      <w:r w:rsidRPr="00B37C1F">
        <w:t xml:space="preserve"> </w:t>
      </w:r>
      <w:r>
        <w:t xml:space="preserve">andre </w:t>
      </w:r>
      <w:r w:rsidRPr="00B37C1F">
        <w:t>interessenter</w:t>
      </w:r>
      <w:r>
        <w:t xml:space="preserve"> jf. kommunikationsplanen i Bilag A, samt som en del af læringsprocessen efter indtrufne hændelser</w:t>
      </w:r>
    </w:p>
    <w:p w14:paraId="7392F98A" w14:textId="77777777" w:rsidR="001503FC" w:rsidRPr="00B37C1F" w:rsidRDefault="001503FC" w:rsidP="001503FC">
      <w:pPr>
        <w:pStyle w:val="ListParagraph"/>
      </w:pPr>
      <w:r w:rsidRPr="00B37C1F">
        <w:t xml:space="preserve">Afrapportere </w:t>
      </w:r>
      <w:r>
        <w:t xml:space="preserve">om </w:t>
      </w:r>
      <w:r w:rsidRPr="00B37C1F">
        <w:t xml:space="preserve">risici </w:t>
      </w:r>
      <w:r>
        <w:t xml:space="preserve">til ledelsen jf. kommunikationsplanen i Bilag A, og som minimum ved overskridelse af tolerancer </w:t>
      </w:r>
    </w:p>
    <w:p w14:paraId="687C0EA7" w14:textId="77777777" w:rsidR="001503FC" w:rsidRDefault="001503FC" w:rsidP="001503FC">
      <w:pPr>
        <w:pStyle w:val="ListParagraph"/>
      </w:pPr>
      <w:r w:rsidRPr="00B37C1F">
        <w:t xml:space="preserve">Indtrufne hændelser håndteres separat, </w:t>
      </w:r>
      <w:r>
        <w:t>som en del af hændelseshåndteringsprocessen eller</w:t>
      </w:r>
      <w:r w:rsidRPr="00B37C1F">
        <w:t xml:space="preserve"> beredskabsplane</w:t>
      </w:r>
      <w:r>
        <w:t>n</w:t>
      </w:r>
      <w:r w:rsidRPr="00B37C1F">
        <w:t xml:space="preserve">. </w:t>
      </w:r>
    </w:p>
    <w:p w14:paraId="7A4B0FAE" w14:textId="77777777" w:rsidR="001503FC" w:rsidRPr="00B37C1F" w:rsidRDefault="001503FC" w:rsidP="001503FC">
      <w:pPr>
        <w:pStyle w:val="ListParagraph"/>
        <w:numPr>
          <w:ilvl w:val="0"/>
          <w:numId w:val="0"/>
        </w:numPr>
        <w:ind w:left="720"/>
      </w:pPr>
    </w:p>
    <w:p w14:paraId="2CA57F72" w14:textId="32CC176F" w:rsidR="001503FC" w:rsidRDefault="0030525A" w:rsidP="001503FC">
      <w:r>
        <w:t>Til at understøtte håndteringen af risici</w:t>
      </w:r>
      <w:r w:rsidR="00110DB9">
        <w:t xml:space="preserve"> og </w:t>
      </w:r>
      <w:r w:rsidR="00644217">
        <w:t>m</w:t>
      </w:r>
      <w:r w:rsidR="001503FC">
        <w:t>itigerende handlinger</w:t>
      </w:r>
      <w:r w:rsidR="00657274">
        <w:t xml:space="preserve"> </w:t>
      </w:r>
      <w:r w:rsidR="00B266E2">
        <w:t>benyttes</w:t>
      </w:r>
      <w:r w:rsidR="001503FC" w:rsidRPr="00B37C1F">
        <w:t xml:space="preserve"> </w:t>
      </w:r>
      <w:r w:rsidR="001503FC" w:rsidRPr="002F3483">
        <w:rPr>
          <w:rStyle w:val="Emphasis"/>
        </w:rPr>
        <w:t>handlingsplanen</w:t>
      </w:r>
      <w:r w:rsidR="001503FC">
        <w:t>.</w:t>
      </w:r>
      <w:r w:rsidR="0020349A">
        <w:t xml:space="preserve"> Handlingsplanen </w:t>
      </w:r>
      <w:r w:rsidR="00263DF3">
        <w:t xml:space="preserve">er </w:t>
      </w:r>
      <w:fldSimple w:instr=" DOCPROPERTY &quot;Organisation&quot; \* MERGEFORMAT ">
        <w:r w:rsidR="00A53B2A">
          <w:t>&lt;Organisation&gt;</w:t>
        </w:r>
      </w:fldSimple>
      <w:r w:rsidR="00263DF3">
        <w:t>s værktøj til opfølgning på de vedtagne mitigerende handlinger</w:t>
      </w:r>
      <w:r w:rsidR="00930BC4">
        <w:t>, se Bilag E</w:t>
      </w:r>
      <w:r w:rsidR="00263DF3">
        <w:t>.</w:t>
      </w:r>
    </w:p>
    <w:p w14:paraId="7ED50C6A" w14:textId="0463D634" w:rsidR="00316ADE" w:rsidRPr="00B37C1F" w:rsidRDefault="00316ADE" w:rsidP="00316ADE">
      <w:r w:rsidRPr="00B37C1F">
        <w:t xml:space="preserve">I forhold til </w:t>
      </w:r>
      <w:r>
        <w:t xml:space="preserve">organisationens </w:t>
      </w:r>
      <w:r w:rsidRPr="00B37C1F">
        <w:t xml:space="preserve">anvendelse af </w:t>
      </w:r>
      <w:r>
        <w:t xml:space="preserve">handlingsplanen er det besluttet </w:t>
      </w:r>
      <w:r w:rsidRPr="00B37C1F">
        <w:t>at:</w:t>
      </w:r>
    </w:p>
    <w:p w14:paraId="4E4A2A8E" w14:textId="0B8C839A" w:rsidR="00316ADE" w:rsidRDefault="00316ADE" w:rsidP="00316ADE">
      <w:pPr>
        <w:pStyle w:val="ListParagraph"/>
      </w:pPr>
      <w:r>
        <w:t xml:space="preserve">Loggen opdateres ved </w:t>
      </w:r>
      <w:r w:rsidR="00886F77">
        <w:t>hvert opfølgningsmøde</w:t>
      </w:r>
      <w:r>
        <w:t>, se Bilag E,</w:t>
      </w:r>
      <w:r w:rsidRPr="00B37C1F">
        <w:t xml:space="preserve"> så de</w:t>
      </w:r>
      <w:r>
        <w:t xml:space="preserve">n </w:t>
      </w:r>
      <w:r w:rsidR="00556631">
        <w:t xml:space="preserve">kontinuerligt afspejler status for </w:t>
      </w:r>
      <w:r w:rsidR="002A0ABF">
        <w:t>de vedtagne tiltag</w:t>
      </w:r>
      <w:r w:rsidRPr="00B37C1F">
        <w:t xml:space="preserve"> </w:t>
      </w:r>
    </w:p>
    <w:p w14:paraId="0E4F6095" w14:textId="41124901" w:rsidR="00316ADE" w:rsidRPr="00B37C1F" w:rsidRDefault="00EF6485" w:rsidP="00316ADE">
      <w:pPr>
        <w:pStyle w:val="ListParagraph"/>
      </w:pPr>
      <w:r>
        <w:t xml:space="preserve">Hver handling skal tildeles en ansvarlig, som skal sikre fremdrift </w:t>
      </w:r>
      <w:r w:rsidR="00764103">
        <w:t>for tiltaget</w:t>
      </w:r>
    </w:p>
    <w:p w14:paraId="1638E330" w14:textId="149247CE" w:rsidR="00316ADE" w:rsidRPr="00B37C1F" w:rsidRDefault="00167971" w:rsidP="00316ADE">
      <w:pPr>
        <w:pStyle w:val="ListParagraph"/>
      </w:pPr>
      <w:r>
        <w:t xml:space="preserve">Ved </w:t>
      </w:r>
      <w:r w:rsidR="001E452C">
        <w:t xml:space="preserve">handlinger der ikke kan </w:t>
      </w:r>
      <w:r w:rsidR="00A27AC5">
        <w:t xml:space="preserve">overholde deadlines, </w:t>
      </w:r>
      <w:r w:rsidR="003E3C59">
        <w:t xml:space="preserve">mangler ressourcer eller på anden vis </w:t>
      </w:r>
      <w:r w:rsidR="001C2588">
        <w:t>ikke kan overholde planen, eskaleres til ledelsen</w:t>
      </w:r>
    </w:p>
    <w:p w14:paraId="481F9647" w14:textId="77777777" w:rsidR="00316ADE" w:rsidRDefault="00316ADE" w:rsidP="001503FC"/>
    <w:p w14:paraId="3157A1CD" w14:textId="77777777" w:rsidR="001503FC" w:rsidRPr="0040658B" w:rsidRDefault="001503FC" w:rsidP="00300450"/>
    <w:p w14:paraId="215BF085" w14:textId="77777777" w:rsidR="00311880" w:rsidRDefault="00311880">
      <w:pPr>
        <w:spacing w:after="0"/>
        <w:rPr>
          <w:rFonts w:ascii="Lakeside" w:hAnsi="Lakeside" w:cs="Times New Roman (Brødtekst CS)"/>
          <w:caps/>
          <w:sz w:val="54"/>
          <w:szCs w:val="54"/>
        </w:rPr>
      </w:pPr>
      <w:r>
        <w:br w:type="page"/>
      </w:r>
    </w:p>
    <w:p w14:paraId="55EB7724" w14:textId="65DB1906" w:rsidR="00C67205" w:rsidRPr="00307703" w:rsidRDefault="00C67205" w:rsidP="00C76B30">
      <w:pPr>
        <w:pStyle w:val="Heading1"/>
        <w:numPr>
          <w:ilvl w:val="0"/>
          <w:numId w:val="0"/>
        </w:numPr>
        <w:ind w:left="357"/>
      </w:pPr>
      <w:bookmarkStart w:id="58" w:name="_Toc185013284"/>
      <w:r>
        <w:t>Bilag A - K</w:t>
      </w:r>
      <w:r w:rsidRPr="00307703">
        <w:t>ommunikationsplan</w:t>
      </w:r>
      <w:r>
        <w:t xml:space="preserve"> for risici</w:t>
      </w:r>
      <w:bookmarkEnd w:id="58"/>
    </w:p>
    <w:p w14:paraId="4546854E" w14:textId="77777777" w:rsidR="00C67205" w:rsidRPr="00C75FE2" w:rsidRDefault="00C67205" w:rsidP="00C67205">
      <w:pPr>
        <w:rPr>
          <w:color w:val="8D8D8D" w:themeColor="text1" w:themeTint="80"/>
        </w:rPr>
      </w:pPr>
      <w:r w:rsidRPr="00C75FE2">
        <w:rPr>
          <w:color w:val="8D8D8D" w:themeColor="text1" w:themeTint="80"/>
        </w:rPr>
        <w:t>[Vejledningstekst: Ved fastlæggelsen af kommunikationsaktiviteter indenfor risikostyring kan organisationen afklare følgende spørgsmål:</w:t>
      </w:r>
    </w:p>
    <w:p w14:paraId="3D74EA63" w14:textId="77777777" w:rsidR="00C67205" w:rsidRPr="00C75FE2" w:rsidRDefault="00C67205" w:rsidP="00C67205">
      <w:pPr>
        <w:pStyle w:val="ListParagraph"/>
        <w:rPr>
          <w:color w:val="8D8D8D" w:themeColor="text1" w:themeTint="80"/>
        </w:rPr>
      </w:pPr>
      <w:r w:rsidRPr="00C75FE2">
        <w:rPr>
          <w:color w:val="8D8D8D" w:themeColor="text1" w:themeTint="80"/>
        </w:rPr>
        <w:t xml:space="preserve">Hvilken type oplysninger skal kommunikeres? (Hvilken type oplysninger har </w:t>
      </w:r>
      <w:r w:rsidRPr="00011BB7">
        <w:rPr>
          <w:color w:val="8D8D8D" w:themeColor="text1" w:themeTint="80"/>
        </w:rPr>
        <w:t>interesserenter</w:t>
      </w:r>
      <w:r w:rsidRPr="00C75FE2">
        <w:rPr>
          <w:color w:val="8D8D8D" w:themeColor="text1" w:themeTint="80"/>
        </w:rPr>
        <w:t xml:space="preserve"> og p</w:t>
      </w:r>
      <w:r w:rsidRPr="00C75FE2">
        <w:rPr>
          <w:rFonts w:cs="Verdana"/>
          <w:color w:val="8D8D8D" w:themeColor="text1" w:themeTint="80"/>
        </w:rPr>
        <w:t>å</w:t>
      </w:r>
      <w:r w:rsidRPr="00C75FE2">
        <w:rPr>
          <w:color w:val="8D8D8D" w:themeColor="text1" w:themeTint="80"/>
        </w:rPr>
        <w:t xml:space="preserve">virkede parter brug for, og hvilken type </w:t>
      </w:r>
      <w:r w:rsidRPr="00C75FE2">
        <w:rPr>
          <w:rFonts w:cs="Verdana"/>
          <w:color w:val="8D8D8D" w:themeColor="text1" w:themeTint="80"/>
        </w:rPr>
        <w:t>ø</w:t>
      </w:r>
      <w:r w:rsidRPr="00C75FE2">
        <w:rPr>
          <w:color w:val="8D8D8D" w:themeColor="text1" w:themeTint="80"/>
        </w:rPr>
        <w:t>nsker de?)</w:t>
      </w:r>
    </w:p>
    <w:p w14:paraId="4950A4C4" w14:textId="77777777" w:rsidR="00C67205" w:rsidRPr="00C75FE2" w:rsidRDefault="00C67205" w:rsidP="00C67205">
      <w:pPr>
        <w:pStyle w:val="ListParagraph"/>
        <w:rPr>
          <w:color w:val="8D8D8D" w:themeColor="text1" w:themeTint="80"/>
        </w:rPr>
      </w:pPr>
      <w:r w:rsidRPr="00C75FE2">
        <w:rPr>
          <w:color w:val="8D8D8D" w:themeColor="text1" w:themeTint="80"/>
        </w:rPr>
        <w:t>Hvad er m</w:t>
      </w:r>
      <w:r w:rsidRPr="00C75FE2">
        <w:rPr>
          <w:rFonts w:cs="Verdana"/>
          <w:color w:val="8D8D8D" w:themeColor="text1" w:themeTint="80"/>
        </w:rPr>
        <w:t>å</w:t>
      </w:r>
      <w:r w:rsidRPr="00C75FE2">
        <w:rPr>
          <w:color w:val="8D8D8D" w:themeColor="text1" w:themeTint="80"/>
        </w:rPr>
        <w:t>lgruppen for de forskellige typer af oplysninger? (internt personale, ledelse, eksterne interessenter, herunder offentligheden etc.)?</w:t>
      </w:r>
    </w:p>
    <w:p w14:paraId="35CDD403" w14:textId="210A3E02" w:rsidR="00C67205" w:rsidRPr="00C75FE2" w:rsidRDefault="00C67205" w:rsidP="00C67205">
      <w:pPr>
        <w:pStyle w:val="ListParagraph"/>
      </w:pPr>
      <w:r w:rsidRPr="00C75FE2">
        <w:rPr>
          <w:color w:val="8D8D8D" w:themeColor="text1" w:themeTint="80"/>
        </w:rPr>
        <w:t>Hvilken kommunikationskanal bør anvendes til at kommunikere oplysninger til den tilt</w:t>
      </w:r>
      <w:r w:rsidRPr="00C75FE2">
        <w:rPr>
          <w:rFonts w:cs="Verdana"/>
          <w:color w:val="8D8D8D" w:themeColor="text1" w:themeTint="80"/>
        </w:rPr>
        <w:t>æ</w:t>
      </w:r>
      <w:r w:rsidRPr="00C75FE2">
        <w:rPr>
          <w:color w:val="8D8D8D" w:themeColor="text1" w:themeTint="80"/>
        </w:rPr>
        <w:t>nkte m</w:t>
      </w:r>
      <w:r w:rsidRPr="00C75FE2">
        <w:rPr>
          <w:rFonts w:cs="Verdana"/>
          <w:color w:val="8D8D8D" w:themeColor="text1" w:themeTint="80"/>
        </w:rPr>
        <w:t>å</w:t>
      </w:r>
      <w:r w:rsidRPr="00C75FE2">
        <w:rPr>
          <w:color w:val="8D8D8D" w:themeColor="text1" w:themeTint="80"/>
        </w:rPr>
        <w:t>lgruppe?]</w:t>
      </w:r>
    </w:p>
    <w:p w14:paraId="344B44A4" w14:textId="77777777" w:rsidR="00C67205" w:rsidRDefault="00C67205" w:rsidP="00C67205">
      <w:pPr>
        <w:pStyle w:val="ListBullet"/>
        <w:numPr>
          <w:ilvl w:val="0"/>
          <w:numId w:val="0"/>
        </w:numPr>
        <w:ind w:left="567" w:hanging="283"/>
      </w:pPr>
    </w:p>
    <w:tbl>
      <w:tblPr>
        <w:tblStyle w:val="GridTable4-Accent1"/>
        <w:tblW w:w="0" w:type="auto"/>
        <w:tblBorders>
          <w:top w:val="single" w:sz="4" w:space="0" w:color="EAEAEA" w:themeColor="background2"/>
          <w:left w:val="single" w:sz="4" w:space="0" w:color="EAEAEA" w:themeColor="background2"/>
          <w:bottom w:val="single" w:sz="4" w:space="0" w:color="EAEAEA" w:themeColor="background2"/>
          <w:right w:val="single" w:sz="4" w:space="0" w:color="EAEAEA" w:themeColor="background2"/>
          <w:insideH w:val="single" w:sz="4" w:space="0" w:color="EAEAEA" w:themeColor="background2"/>
          <w:insideV w:val="single" w:sz="4" w:space="0" w:color="EAEAEA" w:themeColor="background2"/>
        </w:tblBorders>
        <w:tblLook w:val="04A0" w:firstRow="1" w:lastRow="0" w:firstColumn="1" w:lastColumn="0" w:noHBand="0" w:noVBand="1"/>
      </w:tblPr>
      <w:tblGrid>
        <w:gridCol w:w="2052"/>
        <w:gridCol w:w="3245"/>
        <w:gridCol w:w="3763"/>
      </w:tblGrid>
      <w:tr w:rsidR="001E5848" w14:paraId="45172A7D" w14:textId="77777777" w:rsidTr="00562A5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52" w:type="dxa"/>
            <w:shd w:val="clear" w:color="auto" w:fill="023047" w:themeFill="text2"/>
          </w:tcPr>
          <w:p w14:paraId="46952158" w14:textId="77777777" w:rsidR="00C67205" w:rsidRDefault="00C67205" w:rsidP="0099071C">
            <w:r>
              <w:t>Målgruppe</w:t>
            </w:r>
          </w:p>
        </w:tc>
        <w:tc>
          <w:tcPr>
            <w:tcW w:w="3245" w:type="dxa"/>
            <w:tcBorders>
              <w:bottom w:val="single" w:sz="4" w:space="0" w:color="EAEAEA" w:themeColor="background2"/>
            </w:tcBorders>
            <w:shd w:val="clear" w:color="auto" w:fill="023047" w:themeFill="text2"/>
          </w:tcPr>
          <w:p w14:paraId="622CF7AC" w14:textId="77777777" w:rsidR="00C67205" w:rsidRDefault="00C67205" w:rsidP="0099071C">
            <w:pPr>
              <w:cnfStyle w:val="100000000000" w:firstRow="1" w:lastRow="0" w:firstColumn="0" w:lastColumn="0" w:oddVBand="0" w:evenVBand="0" w:oddHBand="0" w:evenHBand="0" w:firstRowFirstColumn="0" w:firstRowLastColumn="0" w:lastRowFirstColumn="0" w:lastRowLastColumn="0"/>
            </w:pPr>
            <w:r>
              <w:t>Kommunikationskanal</w:t>
            </w:r>
          </w:p>
        </w:tc>
        <w:tc>
          <w:tcPr>
            <w:tcW w:w="3763" w:type="dxa"/>
            <w:shd w:val="clear" w:color="auto" w:fill="023047" w:themeFill="text2"/>
          </w:tcPr>
          <w:p w14:paraId="72265EFE" w14:textId="77777777" w:rsidR="00C67205" w:rsidRDefault="00C67205" w:rsidP="0099071C">
            <w:pPr>
              <w:cnfStyle w:val="100000000000" w:firstRow="1" w:lastRow="0" w:firstColumn="0" w:lastColumn="0" w:oddVBand="0" w:evenVBand="0" w:oddHBand="0" w:evenHBand="0" w:firstRowFirstColumn="0" w:firstRowLastColumn="0" w:lastRowFirstColumn="0" w:lastRowLastColumn="0"/>
            </w:pPr>
            <w:r>
              <w:t>Type oplysninger</w:t>
            </w:r>
          </w:p>
        </w:tc>
      </w:tr>
      <w:tr w:rsidR="00562A59" w14:paraId="3F05046C" w14:textId="77777777" w:rsidTr="00562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2" w:type="dxa"/>
            <w:shd w:val="clear" w:color="auto" w:fill="023047" w:themeFill="text2"/>
          </w:tcPr>
          <w:p w14:paraId="277E024A" w14:textId="77777777" w:rsidR="00C67205" w:rsidRDefault="00C67205" w:rsidP="0099071C">
            <w:r>
              <w:t>Ledelsen</w:t>
            </w:r>
          </w:p>
        </w:tc>
        <w:tc>
          <w:tcPr>
            <w:tcW w:w="3245" w:type="dxa"/>
            <w:tcBorders>
              <w:bottom w:val="single" w:sz="4" w:space="0" w:color="EAEAEA" w:themeColor="background2"/>
            </w:tcBorders>
          </w:tcPr>
          <w:p w14:paraId="282AA45B" w14:textId="1309AB8C" w:rsidR="00C67205" w:rsidRPr="00147E73" w:rsidRDefault="00C67205" w:rsidP="0099071C">
            <w:pPr>
              <w:cnfStyle w:val="000000100000" w:firstRow="0" w:lastRow="0" w:firstColumn="0" w:lastColumn="0" w:oddVBand="0" w:evenVBand="0" w:oddHBand="1" w:evenHBand="0" w:firstRowFirstColumn="0" w:firstRowLastColumn="0" w:lastRowFirstColumn="0" w:lastRowLastColumn="0"/>
              <w:rPr>
                <w:highlight w:val="yellow"/>
              </w:rPr>
            </w:pPr>
            <w:r w:rsidRPr="00147E73">
              <w:rPr>
                <w:highlight w:val="yellow"/>
              </w:rPr>
              <w:t>[Fastsatte møder</w:t>
            </w:r>
            <w:r w:rsidR="0022655B">
              <w:rPr>
                <w:highlight w:val="yellow"/>
              </w:rPr>
              <w:t>.</w:t>
            </w:r>
            <w:r w:rsidR="00F53BD4">
              <w:rPr>
                <w:highlight w:val="yellow"/>
              </w:rPr>
              <w:t>]</w:t>
            </w:r>
          </w:p>
        </w:tc>
        <w:tc>
          <w:tcPr>
            <w:tcW w:w="3763" w:type="dxa"/>
          </w:tcPr>
          <w:p w14:paraId="06EFF7E0" w14:textId="0CC7EEDB" w:rsidR="00C67205" w:rsidRPr="001E5848" w:rsidRDefault="00C67205" w:rsidP="0099071C">
            <w:pPr>
              <w:cnfStyle w:val="000000100000" w:firstRow="0" w:lastRow="0" w:firstColumn="0" w:lastColumn="0" w:oddVBand="0" w:evenVBand="0" w:oddHBand="1" w:evenHBand="0" w:firstRowFirstColumn="0" w:firstRowLastColumn="0" w:lastRowFirstColumn="0" w:lastRowLastColumn="0"/>
              <w:rPr>
                <w:color w:val="8D8D8D" w:themeColor="text1" w:themeTint="80"/>
              </w:rPr>
            </w:pPr>
            <w:r w:rsidRPr="001E5848">
              <w:rPr>
                <w:color w:val="8D8D8D" w:themeColor="text1" w:themeTint="80"/>
              </w:rPr>
              <w:t>[</w:t>
            </w:r>
            <w:r w:rsidR="00F53BD4" w:rsidRPr="001E5848">
              <w:rPr>
                <w:color w:val="8D8D8D" w:themeColor="text1" w:themeTint="80"/>
              </w:rPr>
              <w:t xml:space="preserve">Vejledning: I nogle organisationer deltager ledelsen i risikoworkshoppen. I andre fastlægges der særskilte møder, evt. med længere </w:t>
            </w:r>
            <w:r w:rsidR="00F73AA7" w:rsidRPr="001E5848">
              <w:rPr>
                <w:color w:val="8D8D8D" w:themeColor="text1" w:themeTint="80"/>
              </w:rPr>
              <w:t>kadence</w:t>
            </w:r>
            <w:r w:rsidR="00F53BD4" w:rsidRPr="001E5848">
              <w:rPr>
                <w:color w:val="8D8D8D" w:themeColor="text1" w:themeTint="80"/>
              </w:rPr>
              <w:t xml:space="preserve"> end ovenstående.</w:t>
            </w:r>
            <w:r w:rsidR="001E5848" w:rsidRPr="001E5848">
              <w:rPr>
                <w:color w:val="8D8D8D" w:themeColor="text1" w:themeTint="80"/>
              </w:rPr>
              <w:t xml:space="preserve"> </w:t>
            </w:r>
            <w:r w:rsidR="001E5848">
              <w:rPr>
                <w:color w:val="8D8D8D" w:themeColor="text1" w:themeTint="80"/>
              </w:rPr>
              <w:t xml:space="preserve">Den </w:t>
            </w:r>
            <w:r w:rsidRPr="001E5848">
              <w:rPr>
                <w:color w:val="8D8D8D" w:themeColor="text1" w:themeTint="80"/>
              </w:rPr>
              <w:t>Risikostyringsprocesansvarlig</w:t>
            </w:r>
            <w:r w:rsidR="00F73AA7">
              <w:rPr>
                <w:color w:val="8D8D8D" w:themeColor="text1" w:themeTint="80"/>
              </w:rPr>
              <w:t>e</w:t>
            </w:r>
            <w:r w:rsidRPr="001E5848">
              <w:rPr>
                <w:color w:val="8D8D8D" w:themeColor="text1" w:themeTint="80"/>
              </w:rPr>
              <w:t xml:space="preserve"> skal fokusere sin kommunikationsindsats på de største risici, så ledelsen hele tiden er på linje med organisationens risici og kan agere derudfra. Dette muliggør også, at ledelsen får truffet beslutninger om</w:t>
            </w:r>
            <w:r w:rsidR="00EC2A93" w:rsidRPr="001E5848">
              <w:rPr>
                <w:color w:val="8D8D8D" w:themeColor="text1" w:themeTint="80"/>
              </w:rPr>
              <w:t xml:space="preserve"> håndtering af</w:t>
            </w:r>
            <w:r w:rsidRPr="001E5848">
              <w:rPr>
                <w:color w:val="8D8D8D" w:themeColor="text1" w:themeTint="80"/>
              </w:rPr>
              <w:t xml:space="preserve"> de største risici, </w:t>
            </w:r>
            <w:r w:rsidR="00F73AA7" w:rsidRPr="001E5848">
              <w:rPr>
                <w:color w:val="8D8D8D" w:themeColor="text1" w:themeTint="80"/>
              </w:rPr>
              <w:t>hvis</w:t>
            </w:r>
            <w:r w:rsidRPr="001E5848">
              <w:rPr>
                <w:color w:val="8D8D8D" w:themeColor="text1" w:themeTint="80"/>
              </w:rPr>
              <w:t xml:space="preserve"> de overskrider de givne tolerancer]</w:t>
            </w:r>
          </w:p>
        </w:tc>
      </w:tr>
      <w:tr w:rsidR="00562A59" w14:paraId="02ED3743" w14:textId="77777777" w:rsidTr="00562A59">
        <w:tc>
          <w:tcPr>
            <w:cnfStyle w:val="001000000000" w:firstRow="0" w:lastRow="0" w:firstColumn="1" w:lastColumn="0" w:oddVBand="0" w:evenVBand="0" w:oddHBand="0" w:evenHBand="0" w:firstRowFirstColumn="0" w:firstRowLastColumn="0" w:lastRowFirstColumn="0" w:lastRowLastColumn="0"/>
            <w:tcW w:w="2052" w:type="dxa"/>
            <w:shd w:val="clear" w:color="auto" w:fill="023047" w:themeFill="text2"/>
          </w:tcPr>
          <w:p w14:paraId="3E8777FB" w14:textId="77777777" w:rsidR="00C67205" w:rsidRDefault="00C67205" w:rsidP="0099071C">
            <w:r>
              <w:t>Internt personale (medarbejdere)</w:t>
            </w:r>
          </w:p>
        </w:tc>
        <w:tc>
          <w:tcPr>
            <w:tcW w:w="3245" w:type="dxa"/>
            <w:tcBorders>
              <w:right w:val="single" w:sz="4" w:space="0" w:color="FFFFFF" w:themeColor="background1"/>
            </w:tcBorders>
            <w:shd w:val="clear" w:color="auto" w:fill="EAEAEA" w:themeFill="background2"/>
          </w:tcPr>
          <w:p w14:paraId="6E129C5E" w14:textId="77777777" w:rsidR="00C67205" w:rsidRPr="00147E73" w:rsidRDefault="00C67205" w:rsidP="0099071C">
            <w:pPr>
              <w:cnfStyle w:val="000000000000" w:firstRow="0" w:lastRow="0" w:firstColumn="0" w:lastColumn="0" w:oddVBand="0" w:evenVBand="0" w:oddHBand="0" w:evenHBand="0" w:firstRowFirstColumn="0" w:firstRowLastColumn="0" w:lastRowFirstColumn="0" w:lastRowLastColumn="0"/>
              <w:rPr>
                <w:highlight w:val="yellow"/>
              </w:rPr>
            </w:pPr>
            <w:r w:rsidRPr="00147E73">
              <w:rPr>
                <w:highlight w:val="yellow"/>
              </w:rPr>
              <w:t>[Mail]</w:t>
            </w:r>
          </w:p>
        </w:tc>
        <w:tc>
          <w:tcPr>
            <w:tcW w:w="3763" w:type="dxa"/>
            <w:tcBorders>
              <w:left w:val="single" w:sz="4" w:space="0" w:color="FFFFFF" w:themeColor="background1"/>
            </w:tcBorders>
            <w:shd w:val="clear" w:color="auto" w:fill="EAEAEA" w:themeFill="background2"/>
          </w:tcPr>
          <w:p w14:paraId="5B05A73A" w14:textId="08562E3D" w:rsidR="00C67205" w:rsidRPr="00147E73" w:rsidRDefault="00C67205" w:rsidP="0099071C">
            <w:pPr>
              <w:cnfStyle w:val="000000000000" w:firstRow="0" w:lastRow="0" w:firstColumn="0" w:lastColumn="0" w:oddVBand="0" w:evenVBand="0" w:oddHBand="0" w:evenHBand="0" w:firstRowFirstColumn="0" w:firstRowLastColumn="0" w:lastRowFirstColumn="0" w:lastRowLastColumn="0"/>
              <w:rPr>
                <w:highlight w:val="yellow"/>
              </w:rPr>
            </w:pPr>
            <w:r w:rsidRPr="00F53BD4">
              <w:rPr>
                <w:color w:val="8D8D8D" w:themeColor="text1" w:themeTint="80"/>
              </w:rPr>
              <w:t>[</w:t>
            </w:r>
            <w:r w:rsidR="00F53BD4" w:rsidRPr="00F53BD4">
              <w:rPr>
                <w:color w:val="8D8D8D" w:themeColor="text1" w:themeTint="80"/>
              </w:rPr>
              <w:t xml:space="preserve">Vejledning: </w:t>
            </w:r>
            <w:r w:rsidRPr="00F53BD4">
              <w:rPr>
                <w:color w:val="8D8D8D" w:themeColor="text1" w:themeTint="80"/>
              </w:rPr>
              <w:t>Information om ændringer der har direkte effekt på deres arbejdsopgaver og -rutiner.]</w:t>
            </w:r>
          </w:p>
        </w:tc>
      </w:tr>
      <w:tr w:rsidR="00562A59" w14:paraId="790FADDB" w14:textId="77777777" w:rsidTr="00562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2" w:type="dxa"/>
            <w:shd w:val="clear" w:color="auto" w:fill="023047" w:themeFill="text2"/>
          </w:tcPr>
          <w:p w14:paraId="616DBAFD" w14:textId="77777777" w:rsidR="00C67205" w:rsidRDefault="00C67205" w:rsidP="0099071C">
            <w:r>
              <w:t>Bestyrelsen</w:t>
            </w:r>
          </w:p>
        </w:tc>
        <w:tc>
          <w:tcPr>
            <w:tcW w:w="3245" w:type="dxa"/>
            <w:tcBorders>
              <w:bottom w:val="single" w:sz="4" w:space="0" w:color="EAEAEA" w:themeColor="background2"/>
            </w:tcBorders>
          </w:tcPr>
          <w:p w14:paraId="49AB57D9" w14:textId="77777777" w:rsidR="00C67205" w:rsidRPr="00147E73" w:rsidRDefault="00C67205" w:rsidP="0099071C">
            <w:pPr>
              <w:cnfStyle w:val="000000100000" w:firstRow="0" w:lastRow="0" w:firstColumn="0" w:lastColumn="0" w:oddVBand="0" w:evenVBand="0" w:oddHBand="1" w:evenHBand="0" w:firstRowFirstColumn="0" w:firstRowLastColumn="0" w:lastRowFirstColumn="0" w:lastRowLastColumn="0"/>
              <w:rPr>
                <w:highlight w:val="yellow"/>
              </w:rPr>
            </w:pPr>
            <w:r w:rsidRPr="00147E73">
              <w:rPr>
                <w:highlight w:val="yellow"/>
              </w:rPr>
              <w:t>[Rapport]</w:t>
            </w:r>
          </w:p>
        </w:tc>
        <w:tc>
          <w:tcPr>
            <w:tcW w:w="3763" w:type="dxa"/>
          </w:tcPr>
          <w:p w14:paraId="4D560BCE" w14:textId="6B5F9930" w:rsidR="00C67205" w:rsidRPr="00147E73" w:rsidRDefault="00C67205" w:rsidP="0099071C">
            <w:pPr>
              <w:cnfStyle w:val="000000100000" w:firstRow="0" w:lastRow="0" w:firstColumn="0" w:lastColumn="0" w:oddVBand="0" w:evenVBand="0" w:oddHBand="1" w:evenHBand="0" w:firstRowFirstColumn="0" w:firstRowLastColumn="0" w:lastRowFirstColumn="0" w:lastRowLastColumn="0"/>
              <w:rPr>
                <w:highlight w:val="yellow"/>
              </w:rPr>
            </w:pPr>
            <w:r w:rsidRPr="00F53BD4">
              <w:rPr>
                <w:color w:val="8D8D8D" w:themeColor="text1" w:themeTint="80"/>
              </w:rPr>
              <w:t>[</w:t>
            </w:r>
            <w:r w:rsidR="00F53BD4" w:rsidRPr="00F53BD4">
              <w:rPr>
                <w:color w:val="8D8D8D" w:themeColor="text1" w:themeTint="80"/>
              </w:rPr>
              <w:t xml:space="preserve">Vejledning: </w:t>
            </w:r>
            <w:r w:rsidRPr="00F53BD4">
              <w:rPr>
                <w:color w:val="8D8D8D" w:themeColor="text1" w:themeTint="80"/>
              </w:rPr>
              <w:t>Årlig rapport med status på risici arbejdet og planlagte handlinger]</w:t>
            </w:r>
          </w:p>
        </w:tc>
      </w:tr>
      <w:tr w:rsidR="00562A59" w14:paraId="5728127D" w14:textId="77777777" w:rsidTr="00562A59">
        <w:tc>
          <w:tcPr>
            <w:cnfStyle w:val="001000000000" w:firstRow="0" w:lastRow="0" w:firstColumn="1" w:lastColumn="0" w:oddVBand="0" w:evenVBand="0" w:oddHBand="0" w:evenHBand="0" w:firstRowFirstColumn="0" w:firstRowLastColumn="0" w:lastRowFirstColumn="0" w:lastRowLastColumn="0"/>
            <w:tcW w:w="2052" w:type="dxa"/>
            <w:shd w:val="clear" w:color="auto" w:fill="023047" w:themeFill="text2"/>
          </w:tcPr>
          <w:p w14:paraId="698DAA75" w14:textId="77777777" w:rsidR="00C67205" w:rsidRDefault="00C67205" w:rsidP="0099071C">
            <w:r>
              <w:t>Leverandører</w:t>
            </w:r>
          </w:p>
        </w:tc>
        <w:tc>
          <w:tcPr>
            <w:tcW w:w="3245" w:type="dxa"/>
            <w:tcBorders>
              <w:right w:val="single" w:sz="4" w:space="0" w:color="FFFFFF" w:themeColor="background1"/>
            </w:tcBorders>
            <w:shd w:val="clear" w:color="auto" w:fill="EAEAEA" w:themeFill="background2"/>
          </w:tcPr>
          <w:p w14:paraId="7AD14D1A" w14:textId="77777777" w:rsidR="00C67205" w:rsidRPr="00147E73" w:rsidRDefault="00C67205" w:rsidP="0099071C">
            <w:pPr>
              <w:cnfStyle w:val="000000000000" w:firstRow="0" w:lastRow="0" w:firstColumn="0" w:lastColumn="0" w:oddVBand="0" w:evenVBand="0" w:oddHBand="0" w:evenHBand="0" w:firstRowFirstColumn="0" w:firstRowLastColumn="0" w:lastRowFirstColumn="0" w:lastRowLastColumn="0"/>
              <w:rPr>
                <w:highlight w:val="yellow"/>
              </w:rPr>
            </w:pPr>
            <w:r w:rsidRPr="00147E73">
              <w:rPr>
                <w:highlight w:val="yellow"/>
              </w:rPr>
              <w:t>[Mail]</w:t>
            </w:r>
          </w:p>
        </w:tc>
        <w:tc>
          <w:tcPr>
            <w:tcW w:w="3763" w:type="dxa"/>
            <w:tcBorders>
              <w:left w:val="single" w:sz="4" w:space="0" w:color="FFFFFF" w:themeColor="background1"/>
            </w:tcBorders>
            <w:shd w:val="clear" w:color="auto" w:fill="EAEAEA" w:themeFill="background2"/>
          </w:tcPr>
          <w:p w14:paraId="4A87CF49" w14:textId="72625E58" w:rsidR="00C67205" w:rsidRPr="006A70BE" w:rsidRDefault="00C67205" w:rsidP="0099071C">
            <w:pPr>
              <w:cnfStyle w:val="000000000000" w:firstRow="0" w:lastRow="0" w:firstColumn="0" w:lastColumn="0" w:oddVBand="0" w:evenVBand="0" w:oddHBand="0" w:evenHBand="0" w:firstRowFirstColumn="0" w:firstRowLastColumn="0" w:lastRowFirstColumn="0" w:lastRowLastColumn="0"/>
              <w:rPr>
                <w:color w:val="8D8D8D" w:themeColor="text1" w:themeTint="80"/>
              </w:rPr>
            </w:pPr>
            <w:r w:rsidRPr="006A70BE">
              <w:rPr>
                <w:color w:val="8D8D8D" w:themeColor="text1" w:themeTint="80"/>
              </w:rPr>
              <w:t>[</w:t>
            </w:r>
            <w:r w:rsidR="006A70BE">
              <w:rPr>
                <w:color w:val="8D8D8D" w:themeColor="text1" w:themeTint="80"/>
              </w:rPr>
              <w:t xml:space="preserve">Vejledning: </w:t>
            </w:r>
            <w:r w:rsidRPr="006A70BE">
              <w:rPr>
                <w:color w:val="8D8D8D" w:themeColor="text1" w:themeTint="80"/>
              </w:rPr>
              <w:t>Information om ændringer der har direkte effekt på deres arbejdsopgaver og -rutiner.]</w:t>
            </w:r>
          </w:p>
        </w:tc>
      </w:tr>
      <w:tr w:rsidR="00562A59" w14:paraId="259768DE" w14:textId="77777777" w:rsidTr="00562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2" w:type="dxa"/>
            <w:shd w:val="clear" w:color="auto" w:fill="023047" w:themeFill="text2"/>
          </w:tcPr>
          <w:p w14:paraId="375A1FA0" w14:textId="77777777" w:rsidR="00C67205" w:rsidRDefault="00C67205" w:rsidP="0099071C">
            <w:r>
              <w:t>Kunder</w:t>
            </w:r>
          </w:p>
        </w:tc>
        <w:tc>
          <w:tcPr>
            <w:tcW w:w="3245" w:type="dxa"/>
            <w:tcBorders>
              <w:bottom w:val="single" w:sz="4" w:space="0" w:color="EAEAEA" w:themeColor="background2"/>
            </w:tcBorders>
          </w:tcPr>
          <w:p w14:paraId="177C0B47" w14:textId="77777777" w:rsidR="00C67205" w:rsidRPr="00147E73" w:rsidRDefault="00C67205" w:rsidP="0099071C">
            <w:pPr>
              <w:cnfStyle w:val="000000100000" w:firstRow="0" w:lastRow="0" w:firstColumn="0" w:lastColumn="0" w:oddVBand="0" w:evenVBand="0" w:oddHBand="1" w:evenHBand="0" w:firstRowFirstColumn="0" w:firstRowLastColumn="0" w:lastRowFirstColumn="0" w:lastRowLastColumn="0"/>
              <w:rPr>
                <w:highlight w:val="yellow"/>
              </w:rPr>
            </w:pPr>
            <w:r w:rsidRPr="00147E73">
              <w:rPr>
                <w:highlight w:val="yellow"/>
              </w:rPr>
              <w:t>[Mail]</w:t>
            </w:r>
          </w:p>
        </w:tc>
        <w:tc>
          <w:tcPr>
            <w:tcW w:w="3763" w:type="dxa"/>
          </w:tcPr>
          <w:p w14:paraId="0CC96795" w14:textId="56CDAB2C" w:rsidR="00C67205" w:rsidRPr="006A70BE" w:rsidRDefault="00C67205" w:rsidP="0099071C">
            <w:pPr>
              <w:cnfStyle w:val="000000100000" w:firstRow="0" w:lastRow="0" w:firstColumn="0" w:lastColumn="0" w:oddVBand="0" w:evenVBand="0" w:oddHBand="1" w:evenHBand="0" w:firstRowFirstColumn="0" w:firstRowLastColumn="0" w:lastRowFirstColumn="0" w:lastRowLastColumn="0"/>
              <w:rPr>
                <w:color w:val="8D8D8D" w:themeColor="text1" w:themeTint="80"/>
              </w:rPr>
            </w:pPr>
            <w:r w:rsidRPr="006A70BE">
              <w:rPr>
                <w:color w:val="8D8D8D" w:themeColor="text1" w:themeTint="80"/>
              </w:rPr>
              <w:t>[</w:t>
            </w:r>
            <w:r w:rsidR="006A70BE">
              <w:rPr>
                <w:color w:val="8D8D8D" w:themeColor="text1" w:themeTint="80"/>
              </w:rPr>
              <w:t xml:space="preserve">Vejledning: </w:t>
            </w:r>
            <w:r w:rsidRPr="006A70BE">
              <w:rPr>
                <w:color w:val="8D8D8D" w:themeColor="text1" w:themeTint="80"/>
              </w:rPr>
              <w:t>Information om ændringer der har direkte effekt på deres leverancer.]</w:t>
            </w:r>
          </w:p>
        </w:tc>
      </w:tr>
      <w:tr w:rsidR="00562A59" w14:paraId="0B47DE46" w14:textId="77777777" w:rsidTr="00562A59">
        <w:tc>
          <w:tcPr>
            <w:cnfStyle w:val="001000000000" w:firstRow="0" w:lastRow="0" w:firstColumn="1" w:lastColumn="0" w:oddVBand="0" w:evenVBand="0" w:oddHBand="0" w:evenHBand="0" w:firstRowFirstColumn="0" w:firstRowLastColumn="0" w:lastRowFirstColumn="0" w:lastRowLastColumn="0"/>
            <w:tcW w:w="2052" w:type="dxa"/>
            <w:shd w:val="clear" w:color="auto" w:fill="023047" w:themeFill="text2"/>
          </w:tcPr>
          <w:p w14:paraId="3C9EC6CB" w14:textId="77777777" w:rsidR="00C67205" w:rsidRDefault="00C67205" w:rsidP="0099071C">
            <w:r>
              <w:t>Myndigheder</w:t>
            </w:r>
          </w:p>
        </w:tc>
        <w:tc>
          <w:tcPr>
            <w:tcW w:w="3245" w:type="dxa"/>
            <w:tcBorders>
              <w:right w:val="single" w:sz="4" w:space="0" w:color="FFFFFF" w:themeColor="background1"/>
            </w:tcBorders>
            <w:shd w:val="clear" w:color="auto" w:fill="EAEAEA" w:themeFill="background2"/>
          </w:tcPr>
          <w:p w14:paraId="323D31CA" w14:textId="77777777" w:rsidR="00C67205" w:rsidRPr="00147E73" w:rsidRDefault="00C67205" w:rsidP="0099071C">
            <w:pPr>
              <w:cnfStyle w:val="000000000000" w:firstRow="0" w:lastRow="0" w:firstColumn="0" w:lastColumn="0" w:oddVBand="0" w:evenVBand="0" w:oddHBand="0" w:evenHBand="0" w:firstRowFirstColumn="0" w:firstRowLastColumn="0" w:lastRowFirstColumn="0" w:lastRowLastColumn="0"/>
              <w:rPr>
                <w:highlight w:val="yellow"/>
              </w:rPr>
            </w:pPr>
            <w:r w:rsidRPr="00147E73">
              <w:rPr>
                <w:highlight w:val="yellow"/>
              </w:rPr>
              <w:t>[virk.dk]</w:t>
            </w:r>
          </w:p>
        </w:tc>
        <w:tc>
          <w:tcPr>
            <w:tcW w:w="3763" w:type="dxa"/>
            <w:tcBorders>
              <w:left w:val="single" w:sz="4" w:space="0" w:color="FFFFFF" w:themeColor="background1"/>
            </w:tcBorders>
            <w:shd w:val="clear" w:color="auto" w:fill="EAEAEA" w:themeFill="background2"/>
          </w:tcPr>
          <w:p w14:paraId="70ABD644" w14:textId="3B48D62B" w:rsidR="00C67205" w:rsidRPr="006A70BE" w:rsidRDefault="00C67205" w:rsidP="0099071C">
            <w:pPr>
              <w:cnfStyle w:val="000000000000" w:firstRow="0" w:lastRow="0" w:firstColumn="0" w:lastColumn="0" w:oddVBand="0" w:evenVBand="0" w:oddHBand="0" w:evenHBand="0" w:firstRowFirstColumn="0" w:firstRowLastColumn="0" w:lastRowFirstColumn="0" w:lastRowLastColumn="0"/>
              <w:rPr>
                <w:color w:val="8D8D8D" w:themeColor="text1" w:themeTint="80"/>
              </w:rPr>
            </w:pPr>
            <w:r w:rsidRPr="006A70BE">
              <w:rPr>
                <w:color w:val="8D8D8D" w:themeColor="text1" w:themeTint="80"/>
              </w:rPr>
              <w:t>[</w:t>
            </w:r>
            <w:r w:rsidR="006A70BE">
              <w:rPr>
                <w:color w:val="8D8D8D" w:themeColor="text1" w:themeTint="80"/>
              </w:rPr>
              <w:t xml:space="preserve">Vejledning: </w:t>
            </w:r>
            <w:r w:rsidRPr="006A70BE">
              <w:rPr>
                <w:color w:val="8D8D8D" w:themeColor="text1" w:themeTint="80"/>
              </w:rPr>
              <w:t>Omfanget af afrapportering til myndighederne fastsættes ift. NIS2 implementeringen i de enkelte sektorer]</w:t>
            </w:r>
          </w:p>
        </w:tc>
      </w:tr>
      <w:tr w:rsidR="00CE0980" w14:paraId="1BFF3E78" w14:textId="77777777" w:rsidTr="00562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2" w:type="dxa"/>
            <w:shd w:val="clear" w:color="auto" w:fill="023047" w:themeFill="text2"/>
          </w:tcPr>
          <w:p w14:paraId="5F26E8BD" w14:textId="77777777" w:rsidR="00C67205" w:rsidRPr="00147E73" w:rsidRDefault="00C67205" w:rsidP="0099071C">
            <w:pPr>
              <w:rPr>
                <w:highlight w:val="yellow"/>
              </w:rPr>
            </w:pPr>
            <w:r w:rsidRPr="00147E73">
              <w:rPr>
                <w:highlight w:val="yellow"/>
              </w:rPr>
              <w:t>[Andre]</w:t>
            </w:r>
          </w:p>
        </w:tc>
        <w:tc>
          <w:tcPr>
            <w:tcW w:w="3245" w:type="dxa"/>
          </w:tcPr>
          <w:p w14:paraId="72BB752C" w14:textId="77777777" w:rsidR="00C67205" w:rsidRDefault="00C67205" w:rsidP="0099071C">
            <w:pPr>
              <w:cnfStyle w:val="000000100000" w:firstRow="0" w:lastRow="0" w:firstColumn="0" w:lastColumn="0" w:oddVBand="0" w:evenVBand="0" w:oddHBand="1" w:evenHBand="0" w:firstRowFirstColumn="0" w:firstRowLastColumn="0" w:lastRowFirstColumn="0" w:lastRowLastColumn="0"/>
            </w:pPr>
          </w:p>
        </w:tc>
        <w:tc>
          <w:tcPr>
            <w:tcW w:w="3763" w:type="dxa"/>
          </w:tcPr>
          <w:p w14:paraId="1C8B0303" w14:textId="77777777" w:rsidR="00C67205" w:rsidRDefault="00C67205" w:rsidP="0099071C">
            <w:pPr>
              <w:cnfStyle w:val="000000100000" w:firstRow="0" w:lastRow="0" w:firstColumn="0" w:lastColumn="0" w:oddVBand="0" w:evenVBand="0" w:oddHBand="1" w:evenHBand="0" w:firstRowFirstColumn="0" w:firstRowLastColumn="0" w:lastRowFirstColumn="0" w:lastRowLastColumn="0"/>
            </w:pPr>
          </w:p>
        </w:tc>
      </w:tr>
    </w:tbl>
    <w:p w14:paraId="55382D91" w14:textId="77777777" w:rsidR="00C67205" w:rsidRDefault="00C67205" w:rsidP="0040658B"/>
    <w:p w14:paraId="57E109EB" w14:textId="77777777" w:rsidR="00431D2B" w:rsidRDefault="00431D2B">
      <w:pPr>
        <w:spacing w:after="0"/>
        <w:rPr>
          <w:rFonts w:ascii="Lakeside" w:hAnsi="Lakeside" w:cs="Times New Roman (Brødtekst CS)"/>
          <w:caps/>
          <w:sz w:val="54"/>
          <w:szCs w:val="54"/>
        </w:rPr>
      </w:pPr>
      <w:r>
        <w:br w:type="page"/>
      </w:r>
    </w:p>
    <w:p w14:paraId="4E65B8B1" w14:textId="6567BD96" w:rsidR="00665C99" w:rsidRDefault="00665C99" w:rsidP="00C76B30">
      <w:pPr>
        <w:pStyle w:val="Heading1"/>
        <w:numPr>
          <w:ilvl w:val="0"/>
          <w:numId w:val="0"/>
        </w:numPr>
        <w:ind w:left="357"/>
      </w:pPr>
      <w:bookmarkStart w:id="59" w:name="_Toc185013285"/>
      <w:r>
        <w:t>Bilag B - Generelle forhold</w:t>
      </w:r>
      <w:bookmarkEnd w:id="59"/>
    </w:p>
    <w:p w14:paraId="2F6B4554" w14:textId="0B9D2154" w:rsidR="00665C99" w:rsidRDefault="00E21EAD" w:rsidP="00665C99">
      <w:r w:rsidRPr="00C75FE2">
        <w:rPr>
          <w:color w:val="8D8D8D" w:themeColor="text1" w:themeTint="80"/>
        </w:rPr>
        <w:t xml:space="preserve">[Vejledning: </w:t>
      </w:r>
      <w:r w:rsidR="007C35C5">
        <w:rPr>
          <w:color w:val="8D8D8D" w:themeColor="text1" w:themeTint="80"/>
        </w:rPr>
        <w:t xml:space="preserve">Generelle forhold </w:t>
      </w:r>
      <w:r w:rsidR="00375A9D">
        <w:rPr>
          <w:color w:val="8D8D8D" w:themeColor="text1" w:themeTint="80"/>
        </w:rPr>
        <w:t>identificerer de rammeforhold der helt overordnet påvirker organisationens risikoprofil.</w:t>
      </w:r>
      <w:r w:rsidR="00243A98">
        <w:rPr>
          <w:color w:val="8D8D8D" w:themeColor="text1" w:themeTint="80"/>
        </w:rPr>
        <w:t xml:space="preserve"> Disse </w:t>
      </w:r>
      <w:r w:rsidR="00965632">
        <w:rPr>
          <w:color w:val="8D8D8D" w:themeColor="text1" w:themeTint="80"/>
        </w:rPr>
        <w:t xml:space="preserve">giver input til risikovurderingsprocessen, idet de </w:t>
      </w:r>
      <w:r w:rsidR="008B349B">
        <w:rPr>
          <w:color w:val="8D8D8D" w:themeColor="text1" w:themeTint="80"/>
        </w:rPr>
        <w:t>fastsætter den baggrund</w:t>
      </w:r>
      <w:r w:rsidR="008F292F">
        <w:rPr>
          <w:color w:val="8D8D8D" w:themeColor="text1" w:themeTint="80"/>
        </w:rPr>
        <w:t>,</w:t>
      </w:r>
      <w:r w:rsidR="008B349B">
        <w:rPr>
          <w:color w:val="8D8D8D" w:themeColor="text1" w:themeTint="80"/>
        </w:rPr>
        <w:t xml:space="preserve"> som de enkelte risici vurderes ud fra.]</w:t>
      </w:r>
    </w:p>
    <w:tbl>
      <w:tblPr>
        <w:tblStyle w:val="GridTable5Dark-Accent1"/>
        <w:tblW w:w="0" w:type="auto"/>
        <w:tblLook w:val="0480" w:firstRow="0" w:lastRow="0" w:firstColumn="1" w:lastColumn="0" w:noHBand="0" w:noVBand="1"/>
      </w:tblPr>
      <w:tblGrid>
        <w:gridCol w:w="3823"/>
        <w:gridCol w:w="5237"/>
      </w:tblGrid>
      <w:tr w:rsidR="00665C99" w:rsidRPr="003919E0" w14:paraId="7F87B107" w14:textId="77777777" w:rsidTr="00990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023047" w:themeFill="text2"/>
          </w:tcPr>
          <w:p w14:paraId="414F77FD" w14:textId="77777777" w:rsidR="00665C99" w:rsidRPr="003919E0" w:rsidRDefault="00665C99" w:rsidP="0099071C">
            <w:pPr>
              <w:rPr>
                <w:lang w:eastAsia="da-DK"/>
              </w:rPr>
            </w:pPr>
            <w:r w:rsidRPr="003919E0">
              <w:t>Hvor vigtig er organisationen for samfundet?</w:t>
            </w:r>
          </w:p>
        </w:tc>
        <w:tc>
          <w:tcPr>
            <w:tcW w:w="5237" w:type="dxa"/>
            <w:shd w:val="clear" w:color="auto" w:fill="EAEAEA" w:themeFill="background2"/>
          </w:tcPr>
          <w:p w14:paraId="20BB01E6" w14:textId="77777777" w:rsidR="00665C99" w:rsidRPr="009C3122" w:rsidRDefault="00665C99" w:rsidP="0099071C">
            <w:pPr>
              <w:cnfStyle w:val="000000100000" w:firstRow="0" w:lastRow="0" w:firstColumn="0" w:lastColumn="0" w:oddVBand="0" w:evenVBand="0" w:oddHBand="1" w:evenHBand="0" w:firstRowFirstColumn="0" w:firstRowLastColumn="0" w:lastRowFirstColumn="0" w:lastRowLastColumn="0"/>
              <w:rPr>
                <w:color w:val="8D8D8D" w:themeColor="text1" w:themeTint="80"/>
              </w:rPr>
            </w:pPr>
            <w:r w:rsidRPr="009C3122">
              <w:rPr>
                <w:color w:val="8D8D8D" w:themeColor="text1" w:themeTint="80"/>
              </w:rPr>
              <w:t>[Vejledning: NIS2 vigtig eller væsentlig virksomhed?]</w:t>
            </w:r>
          </w:p>
          <w:p w14:paraId="414497FE" w14:textId="77777777" w:rsidR="00665C99" w:rsidRPr="009C3122" w:rsidRDefault="00665C99" w:rsidP="0099071C">
            <w:pPr>
              <w:cnfStyle w:val="000000100000" w:firstRow="0" w:lastRow="0" w:firstColumn="0" w:lastColumn="0" w:oddVBand="0" w:evenVBand="0" w:oddHBand="1" w:evenHBand="0" w:firstRowFirstColumn="0" w:firstRowLastColumn="0" w:lastRowFirstColumn="0" w:lastRowLastColumn="0"/>
              <w:rPr>
                <w:color w:val="8D8D8D" w:themeColor="text1" w:themeTint="80"/>
              </w:rPr>
            </w:pPr>
          </w:p>
        </w:tc>
      </w:tr>
      <w:tr w:rsidR="00665C99" w:rsidRPr="003919E0" w14:paraId="44D5C6D3" w14:textId="77777777" w:rsidTr="0099071C">
        <w:tc>
          <w:tcPr>
            <w:cnfStyle w:val="001000000000" w:firstRow="0" w:lastRow="0" w:firstColumn="1" w:lastColumn="0" w:oddVBand="0" w:evenVBand="0" w:oddHBand="0" w:evenHBand="0" w:firstRowFirstColumn="0" w:firstRowLastColumn="0" w:lastRowFirstColumn="0" w:lastRowLastColumn="0"/>
            <w:tcW w:w="3823" w:type="dxa"/>
            <w:shd w:val="clear" w:color="auto" w:fill="023047" w:themeFill="text2"/>
          </w:tcPr>
          <w:p w14:paraId="139F5DDF" w14:textId="77777777" w:rsidR="00665C99" w:rsidRPr="003919E0" w:rsidRDefault="00665C99" w:rsidP="0099071C">
            <w:pPr>
              <w:rPr>
                <w:lang w:eastAsia="da-DK"/>
              </w:rPr>
            </w:pPr>
            <w:r w:rsidRPr="003919E0">
              <w:t>Hvilke politiske bindinger er der på organisationen?</w:t>
            </w:r>
          </w:p>
        </w:tc>
        <w:tc>
          <w:tcPr>
            <w:tcW w:w="5237" w:type="dxa"/>
            <w:shd w:val="clear" w:color="auto" w:fill="FFFFFF" w:themeFill="background1"/>
          </w:tcPr>
          <w:p w14:paraId="63E0DEF2" w14:textId="78F533EB" w:rsidR="00665C99" w:rsidRPr="009C3122" w:rsidRDefault="00665C99" w:rsidP="0099071C">
            <w:pPr>
              <w:cnfStyle w:val="000000000000" w:firstRow="0" w:lastRow="0" w:firstColumn="0" w:lastColumn="0" w:oddVBand="0" w:evenVBand="0" w:oddHBand="0" w:evenHBand="0" w:firstRowFirstColumn="0" w:firstRowLastColumn="0" w:lastRowFirstColumn="0" w:lastRowLastColumn="0"/>
              <w:rPr>
                <w:color w:val="8D8D8D" w:themeColor="text1" w:themeTint="80"/>
              </w:rPr>
            </w:pPr>
            <w:r w:rsidRPr="009C3122">
              <w:rPr>
                <w:color w:val="8D8D8D" w:themeColor="text1" w:themeTint="80"/>
              </w:rPr>
              <w:t>[</w:t>
            </w:r>
            <w:r w:rsidR="00693C0F" w:rsidRPr="009C3122">
              <w:rPr>
                <w:color w:val="8D8D8D" w:themeColor="text1" w:themeTint="80"/>
              </w:rPr>
              <w:t xml:space="preserve">Vejledning: </w:t>
            </w:r>
            <w:r w:rsidRPr="009C3122">
              <w:rPr>
                <w:color w:val="8D8D8D" w:themeColor="text1" w:themeTint="80"/>
              </w:rPr>
              <w:t>Hvilken lovgivning sætter rammerne for organisationens it-sikkerhed og beredskab?]</w:t>
            </w:r>
          </w:p>
        </w:tc>
      </w:tr>
      <w:tr w:rsidR="00665C99" w:rsidRPr="003919E0" w14:paraId="1A94AEB0" w14:textId="77777777" w:rsidTr="00990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023047" w:themeFill="text2"/>
          </w:tcPr>
          <w:p w14:paraId="58396F7B" w14:textId="77777777" w:rsidR="00665C99" w:rsidRPr="003919E0" w:rsidRDefault="00665C99" w:rsidP="0099071C">
            <w:pPr>
              <w:rPr>
                <w:lang w:eastAsia="da-DK"/>
              </w:rPr>
            </w:pPr>
            <w:r w:rsidRPr="003919E0">
              <w:t>Hvilket modenhedsniveau har organisationen i forhold til it-sikkerhed?</w:t>
            </w:r>
          </w:p>
        </w:tc>
        <w:tc>
          <w:tcPr>
            <w:tcW w:w="5237" w:type="dxa"/>
            <w:shd w:val="clear" w:color="auto" w:fill="EAEAEA" w:themeFill="background2"/>
          </w:tcPr>
          <w:p w14:paraId="2E76B1ED" w14:textId="71D5C098" w:rsidR="00665C99" w:rsidRPr="009C3122" w:rsidRDefault="00665C99" w:rsidP="0099071C">
            <w:pPr>
              <w:cnfStyle w:val="000000100000" w:firstRow="0" w:lastRow="0" w:firstColumn="0" w:lastColumn="0" w:oddVBand="0" w:evenVBand="0" w:oddHBand="1" w:evenHBand="0" w:firstRowFirstColumn="0" w:firstRowLastColumn="0" w:lastRowFirstColumn="0" w:lastRowLastColumn="0"/>
              <w:rPr>
                <w:color w:val="8D8D8D" w:themeColor="text1" w:themeTint="80"/>
              </w:rPr>
            </w:pPr>
            <w:r w:rsidRPr="009C3122">
              <w:rPr>
                <w:color w:val="8D8D8D" w:themeColor="text1" w:themeTint="80"/>
              </w:rPr>
              <w:t>[</w:t>
            </w:r>
            <w:r w:rsidR="00693C0F" w:rsidRPr="009C3122">
              <w:rPr>
                <w:color w:val="8D8D8D" w:themeColor="text1" w:themeTint="80"/>
              </w:rPr>
              <w:t xml:space="preserve">Vejledning: </w:t>
            </w:r>
            <w:r w:rsidRPr="009C3122">
              <w:rPr>
                <w:color w:val="8D8D8D" w:themeColor="text1" w:themeTint="80"/>
              </w:rPr>
              <w:t>Er it-sikkerhed og it-sikkerhedsprocesser: ikke implementeret/planlagt/ad hoc/delvist implementeret/fuldt implementeret?]</w:t>
            </w:r>
          </w:p>
        </w:tc>
      </w:tr>
      <w:tr w:rsidR="00665C99" w14:paraId="4957BC6D" w14:textId="77777777" w:rsidTr="0099071C">
        <w:tc>
          <w:tcPr>
            <w:cnfStyle w:val="001000000000" w:firstRow="0" w:lastRow="0" w:firstColumn="1" w:lastColumn="0" w:oddVBand="0" w:evenVBand="0" w:oddHBand="0" w:evenHBand="0" w:firstRowFirstColumn="0" w:firstRowLastColumn="0" w:lastRowFirstColumn="0" w:lastRowLastColumn="0"/>
            <w:tcW w:w="3823" w:type="dxa"/>
            <w:shd w:val="clear" w:color="auto" w:fill="023047" w:themeFill="text2"/>
          </w:tcPr>
          <w:p w14:paraId="54FE4464" w14:textId="77777777" w:rsidR="00665C99" w:rsidRPr="003919E0" w:rsidRDefault="00665C99" w:rsidP="0099071C">
            <w:r w:rsidRPr="003919E0">
              <w:t>Har organisationen tilstrækkelige ressourcer til at foretage de fornødne mitigerende tiltag?</w:t>
            </w:r>
          </w:p>
        </w:tc>
        <w:tc>
          <w:tcPr>
            <w:tcW w:w="5237" w:type="dxa"/>
            <w:shd w:val="clear" w:color="auto" w:fill="FFFFFF" w:themeFill="background1"/>
          </w:tcPr>
          <w:p w14:paraId="3992A1D8" w14:textId="304A7B95" w:rsidR="00665C99" w:rsidRPr="009C3122" w:rsidRDefault="00665C99" w:rsidP="0099071C">
            <w:pPr>
              <w:cnfStyle w:val="000000000000" w:firstRow="0" w:lastRow="0" w:firstColumn="0" w:lastColumn="0" w:oddVBand="0" w:evenVBand="0" w:oddHBand="0" w:evenHBand="0" w:firstRowFirstColumn="0" w:firstRowLastColumn="0" w:lastRowFirstColumn="0" w:lastRowLastColumn="0"/>
              <w:rPr>
                <w:color w:val="8D8D8D" w:themeColor="text1" w:themeTint="80"/>
              </w:rPr>
            </w:pPr>
            <w:r w:rsidRPr="009C3122">
              <w:rPr>
                <w:color w:val="8D8D8D" w:themeColor="text1" w:themeTint="80"/>
              </w:rPr>
              <w:t>[</w:t>
            </w:r>
            <w:r w:rsidR="00693C0F" w:rsidRPr="009C3122">
              <w:rPr>
                <w:color w:val="8D8D8D" w:themeColor="text1" w:themeTint="80"/>
              </w:rPr>
              <w:t xml:space="preserve">Vejledning: </w:t>
            </w:r>
            <w:r w:rsidRPr="009C3122">
              <w:rPr>
                <w:color w:val="8D8D8D" w:themeColor="text1" w:themeTint="80"/>
              </w:rPr>
              <w:t>Er opgaverne placeret hos medarbejdere/samarbejdspartnere med de rette kompetencer og mulighed for at prioritere opgaverne?]</w:t>
            </w:r>
          </w:p>
        </w:tc>
      </w:tr>
    </w:tbl>
    <w:p w14:paraId="0DBAB2B0" w14:textId="77777777" w:rsidR="00665C99" w:rsidRDefault="00665C99" w:rsidP="0040658B"/>
    <w:p w14:paraId="325D7BBA" w14:textId="77777777" w:rsidR="007356E2" w:rsidRDefault="007356E2">
      <w:pPr>
        <w:spacing w:after="0"/>
        <w:rPr>
          <w:rFonts w:ascii="Lakeside" w:hAnsi="Lakeside" w:cs="Times New Roman (Brødtekst CS)"/>
          <w:caps/>
          <w:sz w:val="54"/>
          <w:szCs w:val="54"/>
        </w:rPr>
      </w:pPr>
      <w:r>
        <w:br w:type="page"/>
      </w:r>
    </w:p>
    <w:p w14:paraId="27177A69" w14:textId="0B53373A" w:rsidR="00300587" w:rsidRDefault="00300587" w:rsidP="00C76B30">
      <w:pPr>
        <w:pStyle w:val="Heading1"/>
        <w:numPr>
          <w:ilvl w:val="0"/>
          <w:numId w:val="0"/>
        </w:numPr>
        <w:ind w:left="357"/>
      </w:pPr>
      <w:bookmarkStart w:id="60" w:name="_Toc185013286"/>
      <w:r>
        <w:t xml:space="preserve">Bilag C </w:t>
      </w:r>
      <w:r w:rsidR="0056749B">
        <w:t>–</w:t>
      </w:r>
      <w:r>
        <w:t xml:space="preserve"> </w:t>
      </w:r>
      <w:r w:rsidR="00AF6BA2">
        <w:t>Scoring</w:t>
      </w:r>
      <w:bookmarkEnd w:id="60"/>
    </w:p>
    <w:p w14:paraId="01067FDF" w14:textId="606ED03F" w:rsidR="0056749B" w:rsidRDefault="0056749B" w:rsidP="00ED1FF2">
      <w:pPr>
        <w:rPr>
          <w:color w:val="8D8D8D" w:themeColor="text1" w:themeTint="80"/>
        </w:rPr>
      </w:pPr>
      <w:r w:rsidRPr="005A6ACF">
        <w:rPr>
          <w:color w:val="8D8D8D" w:themeColor="text1" w:themeTint="80"/>
        </w:rPr>
        <w:t xml:space="preserve">[Vejledning: I dette </w:t>
      </w:r>
      <w:r>
        <w:rPr>
          <w:color w:val="8D8D8D" w:themeColor="text1" w:themeTint="80"/>
        </w:rPr>
        <w:t>bilag</w:t>
      </w:r>
      <w:r w:rsidRPr="005A6ACF">
        <w:rPr>
          <w:color w:val="8D8D8D" w:themeColor="text1" w:themeTint="80"/>
        </w:rPr>
        <w:t xml:space="preserve"> skal I fastsætte jeres egne scoringsværdier. Der er indsat eksempler med gul overstregning, men de er blot eksempler og bør fastsættes ud fra jeres forretning.</w:t>
      </w:r>
      <w:r>
        <w:rPr>
          <w:color w:val="8D8D8D" w:themeColor="text1" w:themeTint="80"/>
        </w:rPr>
        <w:t xml:space="preserve"> Der er her valgt 4 konsekvenskategorier: Økonomi, omdømme, produktion og konsekvens for de registrerede. Der kan sagtens indføres flere eller andre</w:t>
      </w:r>
      <w:r w:rsidRPr="005A6ACF">
        <w:rPr>
          <w:color w:val="8D8D8D" w:themeColor="text1" w:themeTint="80"/>
        </w:rPr>
        <w:t xml:space="preserve">] </w:t>
      </w:r>
    </w:p>
    <w:tbl>
      <w:tblPr>
        <w:tblStyle w:val="TableGrid"/>
        <w:tblW w:w="0" w:type="auto"/>
        <w:tblLook w:val="04A0" w:firstRow="1" w:lastRow="0" w:firstColumn="1" w:lastColumn="0" w:noHBand="0" w:noVBand="1"/>
      </w:tblPr>
      <w:tblGrid>
        <w:gridCol w:w="9060"/>
      </w:tblGrid>
      <w:tr w:rsidR="00D80FA2" w:rsidRPr="00B3182F" w14:paraId="26705973" w14:textId="77777777" w:rsidTr="0099071C">
        <w:tc>
          <w:tcPr>
            <w:tcW w:w="9060" w:type="dxa"/>
            <w:shd w:val="clear" w:color="auto" w:fill="023047" w:themeFill="text2"/>
          </w:tcPr>
          <w:p w14:paraId="0AA992C6" w14:textId="612BAB39" w:rsidR="00D80FA2" w:rsidRPr="00B3182F" w:rsidRDefault="00D80FA2" w:rsidP="0099071C">
            <w:pPr>
              <w:jc w:val="center"/>
              <w:rPr>
                <w:rStyle w:val="Emphasis"/>
              </w:rPr>
            </w:pPr>
            <w:r>
              <w:rPr>
                <w:rStyle w:val="Emphasis"/>
                <w:sz w:val="28"/>
                <w:szCs w:val="28"/>
              </w:rPr>
              <w:t>Sandsynlighed</w:t>
            </w:r>
          </w:p>
        </w:tc>
      </w:tr>
      <w:tr w:rsidR="00D80FA2" w:rsidRPr="00B3182F" w14:paraId="59B00315" w14:textId="77777777" w:rsidTr="0099071C">
        <w:tc>
          <w:tcPr>
            <w:tcW w:w="9060" w:type="dxa"/>
            <w:shd w:val="clear" w:color="auto" w:fill="EAEAEA" w:themeFill="background2"/>
          </w:tcPr>
          <w:p w14:paraId="6AF1CF71" w14:textId="1401F5A4" w:rsidR="00D80FA2" w:rsidRPr="00B3182F" w:rsidRDefault="00F845D6" w:rsidP="0099071C">
            <w:pPr>
              <w:jc w:val="center"/>
              <w:rPr>
                <w:rStyle w:val="Emphasis"/>
              </w:rPr>
            </w:pPr>
            <w:r w:rsidRPr="00ED1FF2">
              <w:t>Sandsynligheden</w:t>
            </w:r>
            <w:r w:rsidRPr="00912E46">
              <w:t xml:space="preserve"> for, at de identificerede trusler hænder. Vurderes på en </w:t>
            </w:r>
            <w:r w:rsidR="00004065">
              <w:br/>
            </w:r>
            <w:r w:rsidRPr="00912E46">
              <w:t>4-punktsskala</w:t>
            </w:r>
            <w:r>
              <w:t>.</w:t>
            </w:r>
          </w:p>
        </w:tc>
      </w:tr>
      <w:tr w:rsidR="00D80FA2" w:rsidRPr="00B3182F" w14:paraId="0F7CF493" w14:textId="77777777" w:rsidTr="0099071C">
        <w:tc>
          <w:tcPr>
            <w:tcW w:w="9060" w:type="dxa"/>
          </w:tcPr>
          <w:p w14:paraId="00FB6D2B" w14:textId="77777777" w:rsidR="004C145E" w:rsidRPr="00912E46" w:rsidRDefault="004C145E" w:rsidP="004C145E">
            <w:pPr>
              <w:spacing w:after="120"/>
              <w:ind w:left="360"/>
            </w:pPr>
            <w:r w:rsidRPr="00912E46">
              <w:t xml:space="preserve">1: Meget Lav = </w:t>
            </w:r>
            <w:r w:rsidRPr="004C145E">
              <w:rPr>
                <w:highlight w:val="yellow"/>
              </w:rPr>
              <w:t>100 år hændelse</w:t>
            </w:r>
            <w:r w:rsidRPr="00912E46">
              <w:t xml:space="preserve"> </w:t>
            </w:r>
          </w:p>
          <w:p w14:paraId="4897C1EB" w14:textId="77777777" w:rsidR="004C145E" w:rsidRPr="00912E46" w:rsidRDefault="004C145E" w:rsidP="004C145E">
            <w:pPr>
              <w:spacing w:after="120"/>
              <w:ind w:left="360"/>
            </w:pPr>
            <w:r w:rsidRPr="00912E46">
              <w:t xml:space="preserve">2: Lav = </w:t>
            </w:r>
            <w:r w:rsidRPr="004C145E">
              <w:rPr>
                <w:highlight w:val="yellow"/>
              </w:rPr>
              <w:t>10 års hændelse</w:t>
            </w:r>
          </w:p>
          <w:p w14:paraId="00F7302A" w14:textId="77777777" w:rsidR="004C145E" w:rsidRPr="00912E46" w:rsidRDefault="004C145E" w:rsidP="004C145E">
            <w:pPr>
              <w:spacing w:after="120"/>
              <w:ind w:left="360"/>
            </w:pPr>
            <w:r w:rsidRPr="00912E46">
              <w:t xml:space="preserve">3: Høj = </w:t>
            </w:r>
            <w:r w:rsidRPr="004C145E">
              <w:rPr>
                <w:highlight w:val="yellow"/>
              </w:rPr>
              <w:t>årlig hændelse</w:t>
            </w:r>
          </w:p>
          <w:p w14:paraId="4B978959" w14:textId="200D1C01" w:rsidR="00D80FA2" w:rsidRPr="004C145E" w:rsidRDefault="004C145E" w:rsidP="004C145E">
            <w:pPr>
              <w:spacing w:after="120"/>
              <w:ind w:left="360"/>
            </w:pPr>
            <w:r w:rsidRPr="00912E46">
              <w:t xml:space="preserve">4: Meget høj = </w:t>
            </w:r>
            <w:r w:rsidRPr="004C145E">
              <w:rPr>
                <w:highlight w:val="yellow"/>
              </w:rPr>
              <w:t>flere gange om året</w:t>
            </w:r>
          </w:p>
        </w:tc>
      </w:tr>
    </w:tbl>
    <w:p w14:paraId="06C690B1" w14:textId="77777777" w:rsidR="00D80FA2" w:rsidRPr="00D80FA2" w:rsidRDefault="00D80FA2" w:rsidP="00D80FA2">
      <w:pPr>
        <w:pStyle w:val="BodyText"/>
        <w:rPr>
          <w:lang w:eastAsia="da-DK"/>
        </w:rPr>
      </w:pPr>
    </w:p>
    <w:p w14:paraId="714F3F98" w14:textId="0B481081" w:rsidR="00300587" w:rsidRPr="003C3005" w:rsidRDefault="00300587" w:rsidP="003C3005">
      <w:r w:rsidRPr="003C3005">
        <w:t xml:space="preserve">Konsekvenserne af forskellige trusler i forhold til forskellige konsekvenskategorier, som kan være konsekvenser for organisationen selv, de registrerede og samfundet. Nedenfor er defineret de konsekvenskategorier, som benyttes i </w:t>
      </w:r>
      <w:fldSimple w:instr=" DOCPROPERTY &quot;Organisation&quot; \* MERGEFORMAT ">
        <w:r w:rsidR="00A53B2A">
          <w:t>&lt;Organisation&gt;</w:t>
        </w:r>
      </w:fldSimple>
      <w:r w:rsidRPr="003C3005">
        <w:t>.</w:t>
      </w:r>
    </w:p>
    <w:tbl>
      <w:tblPr>
        <w:tblStyle w:val="TableGrid"/>
        <w:tblW w:w="0" w:type="auto"/>
        <w:tblLook w:val="04A0" w:firstRow="1" w:lastRow="0" w:firstColumn="1" w:lastColumn="0" w:noHBand="0" w:noVBand="1"/>
      </w:tblPr>
      <w:tblGrid>
        <w:gridCol w:w="9060"/>
      </w:tblGrid>
      <w:tr w:rsidR="003C3005" w:rsidRPr="00B3182F" w14:paraId="6B31E2B6" w14:textId="77777777" w:rsidTr="0099071C">
        <w:tc>
          <w:tcPr>
            <w:tcW w:w="9060" w:type="dxa"/>
            <w:shd w:val="clear" w:color="auto" w:fill="023047" w:themeFill="text2"/>
          </w:tcPr>
          <w:p w14:paraId="37CDBF55" w14:textId="5FCA28CC" w:rsidR="003C3005" w:rsidRPr="00B3182F" w:rsidRDefault="003C3005" w:rsidP="0099071C">
            <w:pPr>
              <w:jc w:val="center"/>
              <w:rPr>
                <w:rStyle w:val="Emphasis"/>
              </w:rPr>
            </w:pPr>
            <w:r>
              <w:rPr>
                <w:rStyle w:val="Emphasis"/>
                <w:sz w:val="28"/>
                <w:szCs w:val="28"/>
              </w:rPr>
              <w:t>Økonomisk konsekvens</w:t>
            </w:r>
          </w:p>
        </w:tc>
      </w:tr>
      <w:tr w:rsidR="003C3005" w:rsidRPr="00B3182F" w14:paraId="0F4579FD" w14:textId="77777777" w:rsidTr="0099071C">
        <w:tc>
          <w:tcPr>
            <w:tcW w:w="9060" w:type="dxa"/>
            <w:shd w:val="clear" w:color="auto" w:fill="EAEAEA" w:themeFill="background2"/>
          </w:tcPr>
          <w:p w14:paraId="73D36137" w14:textId="389BB8E5" w:rsidR="003C3005" w:rsidRPr="00B3182F" w:rsidRDefault="003C3005" w:rsidP="0099071C">
            <w:pPr>
              <w:jc w:val="center"/>
              <w:rPr>
                <w:rStyle w:val="Emphasis"/>
              </w:rPr>
            </w:pPr>
            <w:r>
              <w:t>V</w:t>
            </w:r>
            <w:r w:rsidRPr="00B37C1F">
              <w:t xml:space="preserve">urderes </w:t>
            </w:r>
            <w:r>
              <w:t>for hhv. tid, økonomi og ressourcer</w:t>
            </w:r>
            <w:r w:rsidR="00181096">
              <w:t>, ift. de forbund</w:t>
            </w:r>
            <w:r w:rsidR="00C629A2">
              <w:t xml:space="preserve">ne omkostninger for </w:t>
            </w:r>
            <w:fldSimple w:instr=" DOCPROPERTY &quot;Organisation&quot; \* MERGEFORMAT ">
              <w:r w:rsidR="00A53B2A">
                <w:t>&lt;Organisation&gt;</w:t>
              </w:r>
            </w:fldSimple>
            <w:r w:rsidRPr="00912E46">
              <w:t>. Vurderes på en 4-punktsskala</w:t>
            </w:r>
            <w:r>
              <w:t>.</w:t>
            </w:r>
          </w:p>
        </w:tc>
      </w:tr>
      <w:tr w:rsidR="003C3005" w:rsidRPr="00B3182F" w14:paraId="30542C62" w14:textId="77777777" w:rsidTr="0099071C">
        <w:tc>
          <w:tcPr>
            <w:tcW w:w="9060" w:type="dxa"/>
          </w:tcPr>
          <w:p w14:paraId="7EDA3C43" w14:textId="77777777" w:rsidR="00C629A2" w:rsidRPr="00912E46" w:rsidRDefault="00C629A2" w:rsidP="00C629A2">
            <w:pPr>
              <w:spacing w:after="120"/>
              <w:ind w:left="360"/>
            </w:pPr>
            <w:r w:rsidRPr="00912E46">
              <w:t xml:space="preserve">1: Ubetydelige = </w:t>
            </w:r>
            <w:r w:rsidRPr="00C629A2">
              <w:rPr>
                <w:highlight w:val="yellow"/>
              </w:rPr>
              <w:t>1-1000 kr</w:t>
            </w:r>
          </w:p>
          <w:p w14:paraId="1546D905" w14:textId="77777777" w:rsidR="00C629A2" w:rsidRPr="00912E46" w:rsidRDefault="00C629A2" w:rsidP="00C629A2">
            <w:pPr>
              <w:spacing w:after="120"/>
              <w:ind w:left="360"/>
            </w:pPr>
            <w:r w:rsidRPr="00912E46">
              <w:t xml:space="preserve">2: Mærkbare = </w:t>
            </w:r>
            <w:r w:rsidRPr="00C629A2">
              <w:rPr>
                <w:highlight w:val="yellow"/>
              </w:rPr>
              <w:t>1000-10.000 kr</w:t>
            </w:r>
          </w:p>
          <w:p w14:paraId="5A003FE6" w14:textId="77777777" w:rsidR="00C629A2" w:rsidRPr="00912E46" w:rsidRDefault="00C629A2" w:rsidP="00C629A2">
            <w:pPr>
              <w:spacing w:after="120"/>
              <w:ind w:left="360"/>
            </w:pPr>
            <w:r w:rsidRPr="00912E46">
              <w:t xml:space="preserve">3: Alvorlige = </w:t>
            </w:r>
            <w:r w:rsidRPr="00C629A2">
              <w:rPr>
                <w:highlight w:val="yellow"/>
              </w:rPr>
              <w:t>10.000-100.000 kr</w:t>
            </w:r>
          </w:p>
          <w:p w14:paraId="0B3CA35F" w14:textId="0AE3C8FB" w:rsidR="003C3005" w:rsidRPr="004C145E" w:rsidRDefault="00C629A2" w:rsidP="00C629A2">
            <w:pPr>
              <w:spacing w:after="120"/>
              <w:ind w:left="360"/>
            </w:pPr>
            <w:r w:rsidRPr="00912E46">
              <w:t xml:space="preserve">4: Meget alvorlige = </w:t>
            </w:r>
            <w:r w:rsidRPr="00C629A2">
              <w:rPr>
                <w:highlight w:val="yellow"/>
              </w:rPr>
              <w:t>100.000+ kr</w:t>
            </w:r>
          </w:p>
        </w:tc>
      </w:tr>
    </w:tbl>
    <w:p w14:paraId="23AEF505" w14:textId="77777777" w:rsidR="003C3005" w:rsidRDefault="003C3005" w:rsidP="00300587">
      <w:pPr>
        <w:pStyle w:val="ListBullet2"/>
        <w:numPr>
          <w:ilvl w:val="0"/>
          <w:numId w:val="0"/>
        </w:numPr>
        <w:rPr>
          <w:b/>
          <w:bCs/>
        </w:rPr>
      </w:pPr>
    </w:p>
    <w:tbl>
      <w:tblPr>
        <w:tblStyle w:val="TableGrid"/>
        <w:tblW w:w="0" w:type="auto"/>
        <w:tblLook w:val="04A0" w:firstRow="1" w:lastRow="0" w:firstColumn="1" w:lastColumn="0" w:noHBand="0" w:noVBand="1"/>
      </w:tblPr>
      <w:tblGrid>
        <w:gridCol w:w="9060"/>
      </w:tblGrid>
      <w:tr w:rsidR="00C629A2" w:rsidRPr="00B3182F" w14:paraId="19BEB3D1" w14:textId="77777777" w:rsidTr="0099071C">
        <w:tc>
          <w:tcPr>
            <w:tcW w:w="9060" w:type="dxa"/>
            <w:shd w:val="clear" w:color="auto" w:fill="023047" w:themeFill="text2"/>
          </w:tcPr>
          <w:p w14:paraId="24B39DF0" w14:textId="41A11662" w:rsidR="00C629A2" w:rsidRPr="00B3182F" w:rsidRDefault="004C3271" w:rsidP="00226569">
            <w:pPr>
              <w:keepNext/>
              <w:keepLines/>
              <w:jc w:val="center"/>
              <w:rPr>
                <w:rStyle w:val="Emphasis"/>
                <w:rFonts w:eastAsiaTheme="minorEastAsia"/>
                <w:sz w:val="22"/>
                <w:szCs w:val="22"/>
                <w:lang w:eastAsia="da-DK"/>
              </w:rPr>
            </w:pPr>
            <w:r>
              <w:rPr>
                <w:rStyle w:val="Emphasis"/>
                <w:sz w:val="28"/>
                <w:szCs w:val="28"/>
              </w:rPr>
              <w:t>Konsekvens for omdømme</w:t>
            </w:r>
          </w:p>
        </w:tc>
      </w:tr>
      <w:tr w:rsidR="00C629A2" w:rsidRPr="00B3182F" w14:paraId="1196F323" w14:textId="77777777" w:rsidTr="0099071C">
        <w:tc>
          <w:tcPr>
            <w:tcW w:w="9060" w:type="dxa"/>
            <w:shd w:val="clear" w:color="auto" w:fill="EAEAEA" w:themeFill="background2"/>
          </w:tcPr>
          <w:p w14:paraId="4405122C" w14:textId="2D1B56AA" w:rsidR="00C629A2" w:rsidRPr="00B3182F" w:rsidRDefault="00C629A2" w:rsidP="00226569">
            <w:pPr>
              <w:keepNext/>
              <w:keepLines/>
              <w:jc w:val="center"/>
              <w:rPr>
                <w:rStyle w:val="Emphasis"/>
              </w:rPr>
            </w:pPr>
            <w:r>
              <w:t>V</w:t>
            </w:r>
            <w:r w:rsidRPr="00B37C1F">
              <w:t xml:space="preserve">urderes </w:t>
            </w:r>
            <w:r w:rsidR="004C3271">
              <w:t xml:space="preserve">ift. den forventede forbundne medieomtale for </w:t>
            </w:r>
            <w:fldSimple w:instr=" DOCPROPERTY &quot;Organisation&quot; \* MERGEFORMAT ">
              <w:r w:rsidR="00A53B2A">
                <w:t>&lt;Organisation&gt;</w:t>
              </w:r>
            </w:fldSimple>
            <w:r w:rsidRPr="00912E46">
              <w:t xml:space="preserve">. </w:t>
            </w:r>
            <w:r w:rsidR="00004065">
              <w:br/>
            </w:r>
            <w:r w:rsidRPr="00912E46">
              <w:t>Vurderes på en 4-punktsskala</w:t>
            </w:r>
            <w:r>
              <w:t>.</w:t>
            </w:r>
          </w:p>
        </w:tc>
      </w:tr>
      <w:tr w:rsidR="00C629A2" w:rsidRPr="00B3182F" w14:paraId="7525BA32" w14:textId="77777777" w:rsidTr="0099071C">
        <w:tc>
          <w:tcPr>
            <w:tcW w:w="9060" w:type="dxa"/>
          </w:tcPr>
          <w:p w14:paraId="6CF5F0FF" w14:textId="77777777" w:rsidR="004C3271" w:rsidRPr="00912E46" w:rsidRDefault="004C3271" w:rsidP="00226569">
            <w:pPr>
              <w:keepNext/>
              <w:keepLines/>
              <w:spacing w:after="120"/>
              <w:ind w:left="360"/>
            </w:pPr>
            <w:r w:rsidRPr="00912E46">
              <w:t xml:space="preserve">1: Ubetydelige = </w:t>
            </w:r>
            <w:r w:rsidRPr="004C3271">
              <w:rPr>
                <w:highlight w:val="yellow"/>
              </w:rPr>
              <w:t>Enkeltstående, lokal negativ medieomtale</w:t>
            </w:r>
          </w:p>
          <w:p w14:paraId="322B5F0C" w14:textId="77777777" w:rsidR="004C3271" w:rsidRPr="00912E46" w:rsidRDefault="004C3271" w:rsidP="00226569">
            <w:pPr>
              <w:keepNext/>
              <w:keepLines/>
              <w:spacing w:after="120"/>
              <w:ind w:left="360"/>
            </w:pPr>
            <w:r w:rsidRPr="00912E46">
              <w:t xml:space="preserve">2: Mærkbare = </w:t>
            </w:r>
            <w:r w:rsidRPr="004C3271">
              <w:rPr>
                <w:highlight w:val="yellow"/>
              </w:rPr>
              <w:t>Enkeltstående, regional negativ medieomtale</w:t>
            </w:r>
          </w:p>
          <w:p w14:paraId="44EA254D" w14:textId="77777777" w:rsidR="004C3271" w:rsidRPr="00912E46" w:rsidRDefault="004C3271" w:rsidP="00226569">
            <w:pPr>
              <w:keepNext/>
              <w:keepLines/>
              <w:spacing w:after="120"/>
              <w:ind w:left="360"/>
            </w:pPr>
            <w:r w:rsidRPr="00912E46">
              <w:t xml:space="preserve">3: Alvorlige = </w:t>
            </w:r>
            <w:r w:rsidRPr="004C3271">
              <w:rPr>
                <w:highlight w:val="yellow"/>
              </w:rPr>
              <w:t>Korterevarende national negativ medieomtale, krisekommunikation</w:t>
            </w:r>
          </w:p>
          <w:p w14:paraId="66E83427" w14:textId="49281065" w:rsidR="00C629A2" w:rsidRPr="004C145E" w:rsidRDefault="004C3271" w:rsidP="00226569">
            <w:pPr>
              <w:keepNext/>
              <w:keepLines/>
              <w:spacing w:after="120"/>
              <w:ind w:left="360"/>
            </w:pPr>
            <w:r w:rsidRPr="00912E46">
              <w:t xml:space="preserve">4: Meget alvorlige = </w:t>
            </w:r>
            <w:r w:rsidRPr="004C3271">
              <w:rPr>
                <w:highlight w:val="yellow"/>
              </w:rPr>
              <w:t>Vedvarende national negativ medieomtale, krisekommunikation</w:t>
            </w:r>
          </w:p>
        </w:tc>
      </w:tr>
    </w:tbl>
    <w:p w14:paraId="60185C8B" w14:textId="77777777" w:rsidR="00300587" w:rsidRDefault="00300587" w:rsidP="00300587">
      <w:pPr>
        <w:pStyle w:val="ListBullet"/>
        <w:numPr>
          <w:ilvl w:val="0"/>
          <w:numId w:val="0"/>
        </w:numPr>
        <w:ind w:left="284"/>
        <w:rPr>
          <w:b/>
          <w:bCs/>
        </w:rPr>
      </w:pPr>
    </w:p>
    <w:tbl>
      <w:tblPr>
        <w:tblStyle w:val="TableGrid"/>
        <w:tblW w:w="0" w:type="auto"/>
        <w:tblLook w:val="04A0" w:firstRow="1" w:lastRow="0" w:firstColumn="1" w:lastColumn="0" w:noHBand="0" w:noVBand="1"/>
      </w:tblPr>
      <w:tblGrid>
        <w:gridCol w:w="9060"/>
      </w:tblGrid>
      <w:tr w:rsidR="004C3271" w:rsidRPr="00B3182F" w14:paraId="4B07F659" w14:textId="77777777" w:rsidTr="0099071C">
        <w:tc>
          <w:tcPr>
            <w:tcW w:w="9060" w:type="dxa"/>
            <w:shd w:val="clear" w:color="auto" w:fill="023047" w:themeFill="text2"/>
          </w:tcPr>
          <w:p w14:paraId="68A2DD12" w14:textId="43A35957" w:rsidR="004C3271" w:rsidRPr="00B3182F" w:rsidRDefault="004C3271" w:rsidP="0099071C">
            <w:pPr>
              <w:jc w:val="center"/>
              <w:rPr>
                <w:rStyle w:val="Emphasis"/>
              </w:rPr>
            </w:pPr>
            <w:r>
              <w:rPr>
                <w:rStyle w:val="Emphasis"/>
                <w:sz w:val="28"/>
                <w:szCs w:val="28"/>
              </w:rPr>
              <w:t>Konsekvens for produktionen</w:t>
            </w:r>
          </w:p>
        </w:tc>
      </w:tr>
      <w:tr w:rsidR="004C3271" w:rsidRPr="00B3182F" w14:paraId="28E8B2ED" w14:textId="77777777" w:rsidTr="0099071C">
        <w:tc>
          <w:tcPr>
            <w:tcW w:w="9060" w:type="dxa"/>
            <w:shd w:val="clear" w:color="auto" w:fill="EAEAEA" w:themeFill="background2"/>
          </w:tcPr>
          <w:p w14:paraId="0B828303" w14:textId="70A0BEF2" w:rsidR="004C3271" w:rsidRPr="00B3182F" w:rsidRDefault="004C3271" w:rsidP="0099071C">
            <w:pPr>
              <w:jc w:val="center"/>
              <w:rPr>
                <w:rStyle w:val="Emphasis"/>
              </w:rPr>
            </w:pPr>
            <w:r>
              <w:t>Vurderes for antallet af berørte personer</w:t>
            </w:r>
            <w:r w:rsidR="008073DF">
              <w:t xml:space="preserve"> </w:t>
            </w:r>
            <w:r>
              <w:t>(samfundsmæssig konsekvens)</w:t>
            </w:r>
            <w:r w:rsidRPr="00912E46">
              <w:t xml:space="preserve">. </w:t>
            </w:r>
            <w:r w:rsidR="00004065">
              <w:br/>
            </w:r>
            <w:r w:rsidRPr="00912E46">
              <w:t>Vurderes på en 4-punktsskala</w:t>
            </w:r>
            <w:r>
              <w:t>.</w:t>
            </w:r>
          </w:p>
        </w:tc>
      </w:tr>
      <w:tr w:rsidR="004C3271" w:rsidRPr="00B3182F" w14:paraId="2C514BD4" w14:textId="77777777" w:rsidTr="0099071C">
        <w:tc>
          <w:tcPr>
            <w:tcW w:w="9060" w:type="dxa"/>
          </w:tcPr>
          <w:p w14:paraId="031414E7" w14:textId="77777777" w:rsidR="008073DF" w:rsidRPr="00912E46" w:rsidRDefault="008073DF" w:rsidP="008073DF">
            <w:pPr>
              <w:spacing w:after="120"/>
              <w:ind w:left="360"/>
            </w:pPr>
            <w:r w:rsidRPr="00912E46">
              <w:t xml:space="preserve">1: Ubetydelige = </w:t>
            </w:r>
            <w:r w:rsidRPr="008073DF">
              <w:rPr>
                <w:highlight w:val="yellow"/>
              </w:rPr>
              <w:t>1-10 berørte personer/husstande</w:t>
            </w:r>
          </w:p>
          <w:p w14:paraId="34729159" w14:textId="77777777" w:rsidR="008073DF" w:rsidRPr="00912E46" w:rsidRDefault="008073DF" w:rsidP="008073DF">
            <w:pPr>
              <w:spacing w:after="120"/>
              <w:ind w:left="360"/>
            </w:pPr>
            <w:r w:rsidRPr="00912E46">
              <w:t xml:space="preserve">2: Mærkbare = </w:t>
            </w:r>
            <w:r w:rsidRPr="008073DF">
              <w:rPr>
                <w:highlight w:val="yellow"/>
              </w:rPr>
              <w:t>11-100 berørte personer/husstande</w:t>
            </w:r>
          </w:p>
          <w:p w14:paraId="2A3EDC5A" w14:textId="77777777" w:rsidR="008073DF" w:rsidRPr="00912E46" w:rsidRDefault="008073DF" w:rsidP="008073DF">
            <w:pPr>
              <w:spacing w:after="120"/>
              <w:ind w:left="360"/>
            </w:pPr>
            <w:r w:rsidRPr="00912E46">
              <w:t xml:space="preserve">3: Alvorlige = </w:t>
            </w:r>
            <w:r w:rsidRPr="008073DF">
              <w:rPr>
                <w:highlight w:val="yellow"/>
              </w:rPr>
              <w:t>101-1000 berørte personer/husstande</w:t>
            </w:r>
          </w:p>
          <w:p w14:paraId="100509B0" w14:textId="6F3A4719" w:rsidR="004C3271" w:rsidRPr="004C145E" w:rsidRDefault="008073DF" w:rsidP="008073DF">
            <w:pPr>
              <w:spacing w:after="120"/>
              <w:ind w:left="360"/>
            </w:pPr>
            <w:r w:rsidRPr="00912E46">
              <w:t xml:space="preserve">4: Meget alvorlige = </w:t>
            </w:r>
            <w:r w:rsidRPr="008073DF">
              <w:rPr>
                <w:highlight w:val="yellow"/>
              </w:rPr>
              <w:t>1000+ berørte personer/husstande</w:t>
            </w:r>
          </w:p>
        </w:tc>
      </w:tr>
      <w:tr w:rsidR="00C170E8" w:rsidRPr="00B3182F" w14:paraId="195DBFD6" w14:textId="77777777" w:rsidTr="0099071C">
        <w:tc>
          <w:tcPr>
            <w:tcW w:w="9060" w:type="dxa"/>
            <w:shd w:val="clear" w:color="auto" w:fill="023047" w:themeFill="text2"/>
          </w:tcPr>
          <w:p w14:paraId="1A8FCAA4" w14:textId="495775C9" w:rsidR="00C170E8" w:rsidRPr="00B3182F" w:rsidRDefault="00C170E8" w:rsidP="00226569">
            <w:pPr>
              <w:keepNext/>
              <w:keepLines/>
              <w:jc w:val="center"/>
              <w:rPr>
                <w:rStyle w:val="Emphasis"/>
                <w:rFonts w:eastAsiaTheme="minorEastAsia"/>
                <w:sz w:val="22"/>
                <w:szCs w:val="22"/>
                <w:lang w:eastAsia="da-DK"/>
              </w:rPr>
            </w:pPr>
            <w:r>
              <w:rPr>
                <w:rStyle w:val="Emphasis"/>
                <w:sz w:val="28"/>
                <w:szCs w:val="28"/>
              </w:rPr>
              <w:t>Konsekvens for de registrerede</w:t>
            </w:r>
          </w:p>
        </w:tc>
      </w:tr>
      <w:tr w:rsidR="00C170E8" w:rsidRPr="00B3182F" w14:paraId="413D5DA1" w14:textId="77777777" w:rsidTr="0099071C">
        <w:tc>
          <w:tcPr>
            <w:tcW w:w="9060" w:type="dxa"/>
            <w:shd w:val="clear" w:color="auto" w:fill="EAEAEA" w:themeFill="background2"/>
          </w:tcPr>
          <w:p w14:paraId="3C952871" w14:textId="65B7DF54" w:rsidR="00C170E8" w:rsidRPr="00C170E8" w:rsidRDefault="00C170E8" w:rsidP="00226569">
            <w:pPr>
              <w:keepNext/>
              <w:keepLines/>
              <w:jc w:val="center"/>
              <w:rPr>
                <w:rStyle w:val="Emphasis"/>
                <w:rFonts w:ascii="Source Serif Pro Light" w:hAnsi="Source Serif Pro Light"/>
                <w:b w:val="0"/>
                <w:iCs w:val="0"/>
              </w:rPr>
            </w:pPr>
            <w:r>
              <w:t xml:space="preserve">Vurderes for antallet af berørte personer sammenholdt med klassifikationen af de berørte personhenførbaredata jf. formlen </w:t>
            </w:r>
            <w:r>
              <w:br/>
            </w:r>
            <w:r>
              <w:br/>
            </w:r>
            <m:oMath>
              <m:f>
                <m:fPr>
                  <m:ctrlPr>
                    <w:rPr>
                      <w:rFonts w:ascii="Cambria Math" w:hAnsi="Cambria Math"/>
                      <w:sz w:val="28"/>
                      <w:szCs w:val="28"/>
                    </w:rPr>
                  </m:ctrlPr>
                </m:fPr>
                <m:num>
                  <m:d>
                    <m:dPr>
                      <m:begChr m:val="["/>
                      <m:endChr m:val="]"/>
                      <m:ctrlPr>
                        <w:rPr>
                          <w:rFonts w:ascii="Cambria Math" w:hAnsi="Cambria Math"/>
                          <w:sz w:val="28"/>
                          <w:szCs w:val="28"/>
                        </w:rPr>
                      </m:ctrlPr>
                    </m:dPr>
                    <m:e>
                      <m:r>
                        <m:rPr>
                          <m:sty m:val="p"/>
                        </m:rPr>
                        <w:rPr>
                          <w:rFonts w:ascii="Cambria Math" w:hAnsi="Cambria Math"/>
                          <w:sz w:val="28"/>
                          <w:szCs w:val="28"/>
                        </w:rPr>
                        <m:t>skala værdi antal berørte personer</m:t>
                      </m:r>
                    </m:e>
                  </m:d>
                  <m:r>
                    <m:rPr>
                      <m:sty m:val="p"/>
                    </m:rPr>
                    <w:rPr>
                      <w:rFonts w:ascii="Cambria Math" w:hAnsi="Cambria Math"/>
                      <w:sz w:val="28"/>
                      <w:szCs w:val="28"/>
                    </w:rPr>
                    <m:t xml:space="preserve"> x [skala værdi dataklassifikation]</m:t>
                  </m:r>
                </m:num>
                <m:den>
                  <m:r>
                    <m:rPr>
                      <m:sty m:val="p"/>
                    </m:rPr>
                    <w:rPr>
                      <w:rFonts w:ascii="Cambria Math" w:hAnsi="Cambria Math"/>
                      <w:sz w:val="28"/>
                      <w:szCs w:val="28"/>
                    </w:rPr>
                    <m:t>4</m:t>
                  </m:r>
                </m:den>
              </m:f>
            </m:oMath>
            <w:r>
              <w:t xml:space="preserve"> </w:t>
            </w:r>
            <w:r>
              <w:br/>
            </w:r>
            <w:r>
              <w:br/>
              <w:t>hvor ’Skala værdi antal berørte personer’ er den samme 4-punktskala som angivet under ’Produktion,’ og skala værdi dataklassifikation vurderes på en 4-punktskala (se nedenfor), og resultatet heraf divideres med 4 for at normalisere resultatet ift. de andre konsekvenskategorier.</w:t>
            </w:r>
          </w:p>
        </w:tc>
      </w:tr>
      <w:tr w:rsidR="00C170E8" w:rsidRPr="00B3182F" w14:paraId="3D67B62E" w14:textId="77777777" w:rsidTr="0099071C">
        <w:tc>
          <w:tcPr>
            <w:tcW w:w="9060" w:type="dxa"/>
          </w:tcPr>
          <w:p w14:paraId="70F40AED" w14:textId="30216817" w:rsidR="00C170E8" w:rsidRPr="00912E46" w:rsidRDefault="00C170E8" w:rsidP="00226569">
            <w:pPr>
              <w:keepNext/>
              <w:keepLines/>
              <w:spacing w:after="120"/>
              <w:ind w:left="360"/>
            </w:pPr>
            <w:r w:rsidRPr="00912E46">
              <w:t xml:space="preserve">1: Ubetydelige = </w:t>
            </w:r>
            <w:r w:rsidR="005A770C">
              <w:rPr>
                <w:highlight w:val="yellow"/>
              </w:rPr>
              <w:t>ikke-følsomme</w:t>
            </w:r>
            <w:r w:rsidRPr="005A770C">
              <w:rPr>
                <w:highlight w:val="yellow"/>
              </w:rPr>
              <w:t xml:space="preserve"> offentlige persondata</w:t>
            </w:r>
          </w:p>
          <w:p w14:paraId="5D54118B" w14:textId="51EDF8F7" w:rsidR="00C170E8" w:rsidRPr="00912E46" w:rsidRDefault="00C170E8" w:rsidP="00226569">
            <w:pPr>
              <w:keepNext/>
              <w:keepLines/>
              <w:spacing w:after="120"/>
              <w:ind w:left="360"/>
            </w:pPr>
            <w:r w:rsidRPr="00912E46">
              <w:t xml:space="preserve">2: Mærkbare = </w:t>
            </w:r>
            <w:r w:rsidR="005A770C">
              <w:rPr>
                <w:highlight w:val="yellow"/>
              </w:rPr>
              <w:t>ikke-følsomme</w:t>
            </w:r>
            <w:r w:rsidR="005A770C" w:rsidRPr="005A770C">
              <w:rPr>
                <w:highlight w:val="yellow"/>
              </w:rPr>
              <w:t xml:space="preserve"> </w:t>
            </w:r>
            <w:r w:rsidR="004B33F7" w:rsidRPr="005A770C">
              <w:rPr>
                <w:highlight w:val="yellow"/>
              </w:rPr>
              <w:t>ikke</w:t>
            </w:r>
            <w:r w:rsidR="004B33F7">
              <w:rPr>
                <w:highlight w:val="yellow"/>
              </w:rPr>
              <w:t>-</w:t>
            </w:r>
            <w:r w:rsidR="004B33F7" w:rsidRPr="005A770C">
              <w:rPr>
                <w:highlight w:val="yellow"/>
              </w:rPr>
              <w:t xml:space="preserve">offentlige </w:t>
            </w:r>
            <w:r w:rsidRPr="005A770C">
              <w:rPr>
                <w:highlight w:val="yellow"/>
              </w:rPr>
              <w:t xml:space="preserve">persondata  </w:t>
            </w:r>
          </w:p>
          <w:p w14:paraId="7D31ED77" w14:textId="77777777" w:rsidR="00C170E8" w:rsidRPr="00912E46" w:rsidRDefault="00C170E8" w:rsidP="00226569">
            <w:pPr>
              <w:keepNext/>
              <w:keepLines/>
              <w:spacing w:after="120"/>
              <w:ind w:left="360"/>
            </w:pPr>
            <w:r w:rsidRPr="00912E46">
              <w:t xml:space="preserve">3: Alvorlige = </w:t>
            </w:r>
            <w:r w:rsidRPr="005A770C">
              <w:rPr>
                <w:highlight w:val="yellow"/>
              </w:rPr>
              <w:t>anden kategori (cpr-nr og information om strafbareforhold)</w:t>
            </w:r>
          </w:p>
          <w:p w14:paraId="643E1991" w14:textId="1D44B0DE" w:rsidR="00C170E8" w:rsidRPr="004C145E" w:rsidRDefault="00C170E8" w:rsidP="00226569">
            <w:pPr>
              <w:keepNext/>
              <w:keepLines/>
              <w:spacing w:after="120"/>
              <w:ind w:left="360"/>
            </w:pPr>
            <w:r w:rsidRPr="00912E46">
              <w:t xml:space="preserve">4: Meget alvorlige = </w:t>
            </w:r>
            <w:r w:rsidRPr="005A770C">
              <w:rPr>
                <w:highlight w:val="yellow"/>
              </w:rPr>
              <w:t>følsomme persondata</w:t>
            </w:r>
          </w:p>
        </w:tc>
      </w:tr>
    </w:tbl>
    <w:p w14:paraId="0070A158" w14:textId="77777777" w:rsidR="00300587" w:rsidRDefault="00300587" w:rsidP="0040658B"/>
    <w:p w14:paraId="2708B19D" w14:textId="77777777" w:rsidR="00CE62B4" w:rsidRDefault="00CE62B4">
      <w:pPr>
        <w:spacing w:after="0"/>
        <w:rPr>
          <w:rFonts w:ascii="Lakeside" w:hAnsi="Lakeside" w:cs="Times New Roman (Brødtekst CS)"/>
          <w:caps/>
          <w:sz w:val="54"/>
          <w:szCs w:val="54"/>
        </w:rPr>
      </w:pPr>
      <w:bookmarkStart w:id="61" w:name="_Toc182996184"/>
      <w:r>
        <w:br w:type="page"/>
      </w:r>
    </w:p>
    <w:p w14:paraId="293A566E" w14:textId="08DFF83B" w:rsidR="00F4267C" w:rsidRDefault="00F4267C" w:rsidP="00C76B30">
      <w:pPr>
        <w:pStyle w:val="Heading1"/>
        <w:numPr>
          <w:ilvl w:val="0"/>
          <w:numId w:val="0"/>
        </w:numPr>
        <w:ind w:left="357"/>
      </w:pPr>
      <w:bookmarkStart w:id="62" w:name="_Toc185013287"/>
      <w:r>
        <w:t>Bilag D – Risikotolerance</w:t>
      </w:r>
      <w:bookmarkEnd w:id="61"/>
      <w:r>
        <w:t xml:space="preserve"> og</w:t>
      </w:r>
      <w:r w:rsidR="00B36712">
        <w:t xml:space="preserve"> advarselslamper</w:t>
      </w:r>
      <w:bookmarkEnd w:id="62"/>
      <w:r>
        <w:t xml:space="preserve"> </w:t>
      </w:r>
    </w:p>
    <w:p w14:paraId="3E128D82" w14:textId="6C5CA04C" w:rsidR="00F4267C" w:rsidRPr="005A6ACF" w:rsidRDefault="00F4267C" w:rsidP="00B270E0">
      <w:pPr>
        <w:rPr>
          <w:color w:val="8D8D8D" w:themeColor="text1" w:themeTint="80"/>
        </w:rPr>
      </w:pPr>
      <w:r w:rsidRPr="005A6ACF">
        <w:rPr>
          <w:color w:val="8D8D8D" w:themeColor="text1" w:themeTint="80"/>
        </w:rPr>
        <w:t>[Vejledning:</w:t>
      </w:r>
      <w:r>
        <w:rPr>
          <w:color w:val="8D8D8D" w:themeColor="text1" w:themeTint="80"/>
        </w:rPr>
        <w:t xml:space="preserve"> </w:t>
      </w:r>
      <w:r w:rsidR="00A64D40">
        <w:rPr>
          <w:color w:val="8D8D8D" w:themeColor="text1" w:themeTint="80"/>
        </w:rPr>
        <w:t>her definerer I de forskellige risikoniveauer for den beregnede risiko</w:t>
      </w:r>
      <w:r>
        <w:rPr>
          <w:color w:val="8D8D8D" w:themeColor="text1" w:themeTint="80"/>
        </w:rPr>
        <w:t>. Herefter vurderer I hvor jeres tolerance niveau ligger. Der er indsat forslag med gult.]</w:t>
      </w:r>
    </w:p>
    <w:p w14:paraId="68CB7C01" w14:textId="5A3DFFFE" w:rsidR="00F4267C" w:rsidRDefault="00F4267C" w:rsidP="00B270E0">
      <w:r>
        <w:t>Risikotolerancemodellen benyttes til at prioritere implement</w:t>
      </w:r>
      <w:r w:rsidR="002E0DF4">
        <w:t>ering</w:t>
      </w:r>
      <w:r>
        <w:t xml:space="preserve"> af tiltag.</w:t>
      </w:r>
    </w:p>
    <w:tbl>
      <w:tblPr>
        <w:tblStyle w:val="GridTable4-Accent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20" w:firstRow="1" w:lastRow="0" w:firstColumn="0" w:lastColumn="0" w:noHBand="0" w:noVBand="1"/>
      </w:tblPr>
      <w:tblGrid>
        <w:gridCol w:w="2263"/>
        <w:gridCol w:w="6797"/>
      </w:tblGrid>
      <w:tr w:rsidR="00F4267C" w14:paraId="324FC911" w14:textId="77777777" w:rsidTr="00D9618C">
        <w:trPr>
          <w:cnfStyle w:val="100000000000" w:firstRow="1" w:lastRow="0" w:firstColumn="0" w:lastColumn="0" w:oddVBand="0" w:evenVBand="0" w:oddHBand="0" w:evenHBand="0" w:firstRowFirstColumn="0" w:firstRowLastColumn="0" w:lastRowFirstColumn="0" w:lastRowLastColumn="0"/>
        </w:trPr>
        <w:tc>
          <w:tcPr>
            <w:tcW w:w="2263" w:type="dxa"/>
            <w:shd w:val="clear" w:color="auto" w:fill="023047" w:themeFill="text2"/>
          </w:tcPr>
          <w:p w14:paraId="61613303" w14:textId="77777777" w:rsidR="00F4267C" w:rsidRDefault="00F4267C" w:rsidP="0099071C">
            <w:pPr>
              <w:pStyle w:val="BodyText"/>
              <w:rPr>
                <w:lang w:eastAsia="da-DK"/>
              </w:rPr>
            </w:pPr>
            <w:r>
              <w:rPr>
                <w:lang w:eastAsia="da-DK"/>
              </w:rPr>
              <w:t>Risikoværdi</w:t>
            </w:r>
          </w:p>
        </w:tc>
        <w:tc>
          <w:tcPr>
            <w:tcW w:w="6797" w:type="dxa"/>
            <w:shd w:val="clear" w:color="auto" w:fill="023047" w:themeFill="text2"/>
          </w:tcPr>
          <w:p w14:paraId="68EEF592" w14:textId="77777777" w:rsidR="00F4267C" w:rsidRDefault="00F4267C" w:rsidP="0099071C">
            <w:pPr>
              <w:pStyle w:val="BodyText"/>
              <w:rPr>
                <w:lang w:eastAsia="da-DK"/>
              </w:rPr>
            </w:pPr>
            <w:r>
              <w:rPr>
                <w:lang w:eastAsia="da-DK"/>
              </w:rPr>
              <w:t>Beskrivelse</w:t>
            </w:r>
          </w:p>
        </w:tc>
      </w:tr>
      <w:tr w:rsidR="00F4267C" w14:paraId="476DD2AE" w14:textId="77777777" w:rsidTr="00D9618C">
        <w:trPr>
          <w:cnfStyle w:val="000000100000" w:firstRow="0" w:lastRow="0" w:firstColumn="0" w:lastColumn="0" w:oddVBand="0" w:evenVBand="0" w:oddHBand="1" w:evenHBand="0" w:firstRowFirstColumn="0" w:firstRowLastColumn="0" w:lastRowFirstColumn="0" w:lastRowLastColumn="0"/>
        </w:trPr>
        <w:tc>
          <w:tcPr>
            <w:tcW w:w="2263" w:type="dxa"/>
            <w:shd w:val="clear" w:color="auto" w:fill="C6EFCE"/>
          </w:tcPr>
          <w:p w14:paraId="39E161A6" w14:textId="77777777" w:rsidR="00F4267C" w:rsidRDefault="00F4267C" w:rsidP="0099071C">
            <w:pPr>
              <w:pStyle w:val="BodyText"/>
              <w:rPr>
                <w:lang w:eastAsia="da-DK"/>
              </w:rPr>
            </w:pPr>
            <w:r w:rsidRPr="00CC3B23">
              <w:rPr>
                <w:highlight w:val="yellow"/>
                <w:lang w:eastAsia="da-DK"/>
              </w:rPr>
              <w:t>0 &lt; x &lt;= 3</w:t>
            </w:r>
          </w:p>
        </w:tc>
        <w:tc>
          <w:tcPr>
            <w:tcW w:w="6797" w:type="dxa"/>
            <w:shd w:val="clear" w:color="auto" w:fill="EAEAEA" w:themeFill="background2"/>
          </w:tcPr>
          <w:p w14:paraId="166BFA4B" w14:textId="77777777" w:rsidR="00F4267C" w:rsidRPr="00B270E0" w:rsidRDefault="00F4267C" w:rsidP="00B270E0">
            <w:pPr>
              <w:rPr>
                <w:highlight w:val="yellow"/>
              </w:rPr>
            </w:pPr>
            <w:r w:rsidRPr="00B270E0">
              <w:rPr>
                <w:highlight w:val="yellow"/>
              </w:rPr>
              <w:t>Accepteres – ingen handlinger foretages</w:t>
            </w:r>
          </w:p>
        </w:tc>
      </w:tr>
      <w:tr w:rsidR="00F4267C" w14:paraId="646C4C67" w14:textId="77777777" w:rsidTr="00D9618C">
        <w:tc>
          <w:tcPr>
            <w:tcW w:w="2263" w:type="dxa"/>
            <w:shd w:val="clear" w:color="auto" w:fill="FFEB9C"/>
          </w:tcPr>
          <w:p w14:paraId="5B384955" w14:textId="77777777" w:rsidR="00F4267C" w:rsidRDefault="00F4267C" w:rsidP="0099071C">
            <w:pPr>
              <w:pStyle w:val="BodyText"/>
              <w:rPr>
                <w:lang w:eastAsia="da-DK"/>
              </w:rPr>
            </w:pPr>
            <w:r w:rsidRPr="00CC3B23">
              <w:rPr>
                <w:highlight w:val="yellow"/>
                <w:lang w:eastAsia="da-DK"/>
              </w:rPr>
              <w:t>3 &lt; x &lt;= 8</w:t>
            </w:r>
          </w:p>
        </w:tc>
        <w:tc>
          <w:tcPr>
            <w:tcW w:w="6797" w:type="dxa"/>
            <w:shd w:val="clear" w:color="auto" w:fill="FFFFFF" w:themeFill="background1"/>
          </w:tcPr>
          <w:p w14:paraId="19621FD7" w14:textId="77777777" w:rsidR="00F4267C" w:rsidRPr="002A4698" w:rsidRDefault="00F4267C" w:rsidP="00B270E0">
            <w:pPr>
              <w:rPr>
                <w:highlight w:val="yellow"/>
              </w:rPr>
            </w:pPr>
            <w:r w:rsidRPr="002A4698">
              <w:rPr>
                <w:highlight w:val="yellow"/>
              </w:rPr>
              <w:t>Handlinger overvejes, men er ikke planlagt som første prioritet</w:t>
            </w:r>
          </w:p>
        </w:tc>
      </w:tr>
      <w:tr w:rsidR="00F4267C" w14:paraId="52223D36" w14:textId="77777777" w:rsidTr="00D9618C">
        <w:trPr>
          <w:cnfStyle w:val="000000100000" w:firstRow="0" w:lastRow="0" w:firstColumn="0" w:lastColumn="0" w:oddVBand="0" w:evenVBand="0" w:oddHBand="1" w:evenHBand="0" w:firstRowFirstColumn="0" w:firstRowLastColumn="0" w:lastRowFirstColumn="0" w:lastRowLastColumn="0"/>
        </w:trPr>
        <w:tc>
          <w:tcPr>
            <w:tcW w:w="2263" w:type="dxa"/>
            <w:shd w:val="clear" w:color="auto" w:fill="FFC7CE"/>
          </w:tcPr>
          <w:p w14:paraId="29BBE855" w14:textId="77777777" w:rsidR="00F4267C" w:rsidRDefault="00F4267C" w:rsidP="0099071C">
            <w:pPr>
              <w:pStyle w:val="BodyText"/>
              <w:rPr>
                <w:lang w:eastAsia="da-DK"/>
              </w:rPr>
            </w:pPr>
            <w:r w:rsidRPr="00CC3B23">
              <w:rPr>
                <w:highlight w:val="yellow"/>
                <w:lang w:eastAsia="da-DK"/>
              </w:rPr>
              <w:t>8 &lt; x &lt;= 16</w:t>
            </w:r>
          </w:p>
        </w:tc>
        <w:tc>
          <w:tcPr>
            <w:tcW w:w="6797" w:type="dxa"/>
            <w:shd w:val="clear" w:color="auto" w:fill="EAEAEA" w:themeFill="background2"/>
          </w:tcPr>
          <w:p w14:paraId="28CCC159" w14:textId="77777777" w:rsidR="00F4267C" w:rsidRPr="002A4698" w:rsidRDefault="00F4267C" w:rsidP="00B270E0">
            <w:pPr>
              <w:rPr>
                <w:highlight w:val="yellow"/>
              </w:rPr>
            </w:pPr>
            <w:r w:rsidRPr="002A4698">
              <w:rPr>
                <w:highlight w:val="yellow"/>
              </w:rPr>
              <w:t>Der skal planlægges og implementeres yderligere sikkerhedstiltag til adressering af risici i det omfang det er muligt.</w:t>
            </w:r>
          </w:p>
        </w:tc>
      </w:tr>
    </w:tbl>
    <w:p w14:paraId="06931E35" w14:textId="77777777" w:rsidR="00F4267C" w:rsidRPr="00A37764" w:rsidRDefault="00F4267C" w:rsidP="00F4267C">
      <w:pPr>
        <w:pStyle w:val="BodyText"/>
        <w:rPr>
          <w:lang w:eastAsia="da-DK"/>
        </w:rPr>
      </w:pPr>
    </w:p>
    <w:p w14:paraId="6576ED36" w14:textId="315760AE" w:rsidR="006A4EA7" w:rsidRPr="00217C52" w:rsidRDefault="006A4EA7" w:rsidP="006A4EA7">
      <w:r>
        <w:t>Følgende a</w:t>
      </w:r>
      <w:r w:rsidRPr="00B37C1F">
        <w:t xml:space="preserve">dvarselslamper </w:t>
      </w:r>
      <w:r>
        <w:t>er aftalt</w:t>
      </w:r>
      <w:r w:rsidRPr="00B37C1F">
        <w:t xml:space="preserve">: </w:t>
      </w:r>
    </w:p>
    <w:p w14:paraId="1E770B48" w14:textId="77777777" w:rsidR="006A4EA7" w:rsidRPr="0028775F" w:rsidRDefault="006A4EA7" w:rsidP="006A4EA7">
      <w:pPr>
        <w:rPr>
          <w:color w:val="8D8D8D" w:themeColor="text1" w:themeTint="80"/>
        </w:rPr>
      </w:pPr>
      <w:r w:rsidRPr="0028775F">
        <w:rPr>
          <w:color w:val="8D8D8D" w:themeColor="text1" w:themeTint="80"/>
        </w:rPr>
        <w:t>[Vejledning: Eksempler indsat. Tilpas dem ift. jeres organisation]</w:t>
      </w:r>
    </w:p>
    <w:p w14:paraId="57F89AC1" w14:textId="7A8CA826" w:rsidR="006A4EA7" w:rsidRPr="00026D71" w:rsidRDefault="006A4EA7" w:rsidP="00914043">
      <w:pPr>
        <w:pStyle w:val="ListParagraph"/>
        <w:numPr>
          <w:ilvl w:val="0"/>
          <w:numId w:val="45"/>
        </w:numPr>
        <w:rPr>
          <w:highlight w:val="yellow"/>
        </w:rPr>
      </w:pPr>
      <w:r w:rsidRPr="00026D71">
        <w:rPr>
          <w:highlight w:val="yellow"/>
        </w:rPr>
        <w:t xml:space="preserve">Risikoværdien er over </w:t>
      </w:r>
      <w:r w:rsidR="002A646C">
        <w:rPr>
          <w:highlight w:val="yellow"/>
        </w:rPr>
        <w:t>8</w:t>
      </w:r>
    </w:p>
    <w:p w14:paraId="7755B088" w14:textId="77777777" w:rsidR="006A4EA7" w:rsidRPr="00026D71" w:rsidRDefault="006A4EA7" w:rsidP="00914043">
      <w:pPr>
        <w:pStyle w:val="ListParagraph"/>
        <w:numPr>
          <w:ilvl w:val="0"/>
          <w:numId w:val="45"/>
        </w:numPr>
        <w:rPr>
          <w:highlight w:val="yellow"/>
        </w:rPr>
      </w:pPr>
      <w:r w:rsidRPr="00026D71">
        <w:rPr>
          <w:highlight w:val="yellow"/>
        </w:rPr>
        <w:t xml:space="preserve">Risikoværdien er stigende </w:t>
      </w:r>
    </w:p>
    <w:p w14:paraId="2D624A1E" w14:textId="77777777" w:rsidR="006A4EA7" w:rsidRPr="00026D71" w:rsidRDefault="006A4EA7" w:rsidP="00914043">
      <w:pPr>
        <w:pStyle w:val="ListParagraph"/>
        <w:numPr>
          <w:ilvl w:val="0"/>
          <w:numId w:val="45"/>
        </w:numPr>
        <w:rPr>
          <w:highlight w:val="yellow"/>
        </w:rPr>
      </w:pPr>
      <w:r w:rsidRPr="00026D71">
        <w:rPr>
          <w:highlight w:val="yellow"/>
        </w:rPr>
        <w:t>Tidspunktet for en risiko kan indtræffe nærmer sig</w:t>
      </w:r>
    </w:p>
    <w:p w14:paraId="1D5DCD50" w14:textId="6D224627" w:rsidR="00F4267C" w:rsidRDefault="002A646C" w:rsidP="0040658B">
      <w:r>
        <w:t xml:space="preserve">Ved aktivering af en advarselslampe eskaleres </w:t>
      </w:r>
      <w:r w:rsidR="00C36739">
        <w:t xml:space="preserve">risikoen til </w:t>
      </w:r>
      <w:r w:rsidR="00C36739" w:rsidRPr="00C36739">
        <w:rPr>
          <w:highlight w:val="yellow"/>
        </w:rPr>
        <w:t>øverste risikoansvarlig</w:t>
      </w:r>
      <w:r w:rsidR="00C36739">
        <w:t>.</w:t>
      </w:r>
    </w:p>
    <w:p w14:paraId="28C03C77" w14:textId="77777777" w:rsidR="00EF2517" w:rsidRDefault="00EF2517" w:rsidP="0040658B">
      <w:pPr>
        <w:sectPr w:rsidR="00EF2517" w:rsidSect="006C673F">
          <w:headerReference w:type="default" r:id="rId19"/>
          <w:footerReference w:type="default" r:id="rId20"/>
          <w:pgSz w:w="11906" w:h="16838"/>
          <w:pgMar w:top="1985" w:right="1418" w:bottom="1985" w:left="1418" w:header="709" w:footer="709" w:gutter="0"/>
          <w:pgNumType w:start="1"/>
          <w:cols w:space="708"/>
          <w:docGrid w:linePitch="360"/>
        </w:sectPr>
      </w:pPr>
    </w:p>
    <w:p w14:paraId="5CB3EF31" w14:textId="283626DF" w:rsidR="00E85886" w:rsidRDefault="00E85886" w:rsidP="00530673">
      <w:pPr>
        <w:pStyle w:val="Heading1"/>
        <w:numPr>
          <w:ilvl w:val="0"/>
          <w:numId w:val="0"/>
        </w:numPr>
      </w:pPr>
      <w:bookmarkStart w:id="63" w:name="_Toc182996190"/>
      <w:bookmarkStart w:id="64" w:name="_Toc185013288"/>
      <w:r>
        <w:t>Bilag E - Plan for risikostyring</w:t>
      </w:r>
      <w:bookmarkEnd w:id="63"/>
      <w:bookmarkEnd w:id="64"/>
    </w:p>
    <w:p w14:paraId="7DEC017D" w14:textId="20939B78" w:rsidR="00E85886" w:rsidRDefault="00E85886" w:rsidP="002E0DF4">
      <w:r w:rsidRPr="00B37C1F">
        <w:t xml:space="preserve">Dette </w:t>
      </w:r>
      <w:r>
        <w:t>bilag</w:t>
      </w:r>
      <w:r w:rsidRPr="00B37C1F">
        <w:t xml:space="preserve"> </w:t>
      </w:r>
      <w:r>
        <w:t xml:space="preserve">indeholder planen for </w:t>
      </w:r>
      <w:r w:rsidRPr="00B37C1F">
        <w:t>risikostyring</w:t>
      </w:r>
      <w:r>
        <w:t xml:space="preserve"> for it-sikkerhed og drift</w:t>
      </w:r>
      <w:r w:rsidR="002E0DF4">
        <w:t>,</w:t>
      </w:r>
      <w:r>
        <w:t xml:space="preserve"> som den er udmøntet i </w:t>
      </w:r>
      <w:fldSimple w:instr=" DOCPROPERTY &quot;Organisation&quot; \* MERGEFORMAT ">
        <w:r w:rsidR="00A53B2A">
          <w:t>&lt;Organisation&gt;</w:t>
        </w:r>
      </w:fldSimple>
      <w:r w:rsidRPr="00B37C1F">
        <w:t xml:space="preserve">. </w:t>
      </w:r>
    </w:p>
    <w:p w14:paraId="13B227B2" w14:textId="65816C97" w:rsidR="002610EA" w:rsidRPr="002610EA" w:rsidRDefault="00E85886" w:rsidP="002610EA">
      <w:pPr>
        <w:rPr>
          <w:color w:val="8D8D8D" w:themeColor="text1" w:themeTint="80"/>
        </w:rPr>
      </w:pPr>
      <w:r w:rsidRPr="002E0DF4">
        <w:rPr>
          <w:color w:val="AFAFAF" w:themeColor="background2" w:themeShade="BF"/>
        </w:rPr>
        <w:t>[Vejledning: tilpas tabellen efter jeres behov. Forslag er indsat med gul tekst, men de er blot forslag</w:t>
      </w:r>
      <w:r w:rsidR="002610EA">
        <w:rPr>
          <w:color w:val="AFAFAF" w:themeColor="background2" w:themeShade="BF"/>
        </w:rPr>
        <w:t>. S</w:t>
      </w:r>
      <w:r w:rsidR="002610EA" w:rsidRPr="0028775F">
        <w:rPr>
          <w:color w:val="8D8D8D" w:themeColor="text1" w:themeTint="80"/>
        </w:rPr>
        <w:t>æt en realistisk kadence</w:t>
      </w:r>
      <w:r w:rsidR="00F15F9D">
        <w:rPr>
          <w:color w:val="8D8D8D" w:themeColor="text1" w:themeTint="80"/>
        </w:rPr>
        <w:t xml:space="preserve"> som både giver tid til </w:t>
      </w:r>
      <w:r w:rsidR="00AF4DA6">
        <w:rPr>
          <w:color w:val="8D8D8D" w:themeColor="text1" w:themeTint="80"/>
        </w:rPr>
        <w:t>at opgaverne udføres, og samtidig sikrer fremdrift</w:t>
      </w:r>
      <w:r w:rsidR="002610EA" w:rsidRPr="0028775F">
        <w:rPr>
          <w:color w:val="8D8D8D" w:themeColor="text1" w:themeTint="80"/>
        </w:rPr>
        <w:t>.]</w:t>
      </w:r>
    </w:p>
    <w:tbl>
      <w:tblPr>
        <w:tblStyle w:val="GridTable4-Accent1"/>
        <w:tblW w:w="5000" w:type="pct"/>
        <w:tblLook w:val="04A0" w:firstRow="1" w:lastRow="0" w:firstColumn="1" w:lastColumn="0" w:noHBand="0" w:noVBand="1"/>
      </w:tblPr>
      <w:tblGrid>
        <w:gridCol w:w="2139"/>
        <w:gridCol w:w="2677"/>
        <w:gridCol w:w="3117"/>
        <w:gridCol w:w="4925"/>
      </w:tblGrid>
      <w:tr w:rsidR="00642E3B" w:rsidRPr="00642E3B" w14:paraId="237135C7" w14:textId="77777777" w:rsidTr="00642E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shd w:val="clear" w:color="auto" w:fill="023047" w:themeFill="text2"/>
          </w:tcPr>
          <w:p w14:paraId="065FE63C" w14:textId="77777777" w:rsidR="00E85886" w:rsidRPr="00642E3B" w:rsidRDefault="00E85886" w:rsidP="002E0DF4">
            <w:pPr>
              <w:rPr>
                <w:sz w:val="20"/>
                <w:szCs w:val="20"/>
              </w:rPr>
            </w:pPr>
            <w:r w:rsidRPr="00642E3B">
              <w:rPr>
                <w:sz w:val="20"/>
                <w:szCs w:val="20"/>
              </w:rPr>
              <w:t>Handling</w:t>
            </w:r>
          </w:p>
        </w:tc>
        <w:tc>
          <w:tcPr>
            <w:tcW w:w="1041" w:type="pct"/>
            <w:shd w:val="clear" w:color="auto" w:fill="023047" w:themeFill="text2"/>
          </w:tcPr>
          <w:p w14:paraId="28104A4A" w14:textId="77777777" w:rsidR="00E85886" w:rsidRPr="00642E3B" w:rsidRDefault="00E85886" w:rsidP="002E0DF4">
            <w:pPr>
              <w:cnfStyle w:val="100000000000" w:firstRow="1" w:lastRow="0" w:firstColumn="0" w:lastColumn="0" w:oddVBand="0" w:evenVBand="0" w:oddHBand="0" w:evenHBand="0" w:firstRowFirstColumn="0" w:firstRowLastColumn="0" w:lastRowFirstColumn="0" w:lastRowLastColumn="0"/>
              <w:rPr>
                <w:sz w:val="20"/>
                <w:szCs w:val="20"/>
              </w:rPr>
            </w:pPr>
            <w:r w:rsidRPr="00642E3B">
              <w:rPr>
                <w:sz w:val="20"/>
                <w:szCs w:val="20"/>
              </w:rPr>
              <w:t>Kadence</w:t>
            </w:r>
          </w:p>
        </w:tc>
        <w:tc>
          <w:tcPr>
            <w:tcW w:w="1212" w:type="pct"/>
            <w:shd w:val="clear" w:color="auto" w:fill="023047" w:themeFill="text2"/>
          </w:tcPr>
          <w:p w14:paraId="13FEBF18" w14:textId="0790A623" w:rsidR="00E85886" w:rsidRPr="00642E3B" w:rsidRDefault="00E85886" w:rsidP="002E0DF4">
            <w:pPr>
              <w:cnfStyle w:val="100000000000" w:firstRow="1" w:lastRow="0" w:firstColumn="0" w:lastColumn="0" w:oddVBand="0" w:evenVBand="0" w:oddHBand="0" w:evenHBand="0" w:firstRowFirstColumn="0" w:firstRowLastColumn="0" w:lastRowFirstColumn="0" w:lastRowLastColumn="0"/>
              <w:rPr>
                <w:sz w:val="20"/>
                <w:szCs w:val="20"/>
              </w:rPr>
            </w:pPr>
            <w:r w:rsidRPr="00642E3B">
              <w:rPr>
                <w:sz w:val="20"/>
                <w:szCs w:val="20"/>
              </w:rPr>
              <w:t>Deltagere</w:t>
            </w:r>
          </w:p>
        </w:tc>
        <w:tc>
          <w:tcPr>
            <w:tcW w:w="1915" w:type="pct"/>
            <w:shd w:val="clear" w:color="auto" w:fill="023047" w:themeFill="text2"/>
          </w:tcPr>
          <w:p w14:paraId="2EF5B6C3" w14:textId="77777777" w:rsidR="00E85886" w:rsidRPr="00642E3B" w:rsidRDefault="00E85886" w:rsidP="002E0DF4">
            <w:pPr>
              <w:cnfStyle w:val="100000000000" w:firstRow="1" w:lastRow="0" w:firstColumn="0" w:lastColumn="0" w:oddVBand="0" w:evenVBand="0" w:oddHBand="0" w:evenHBand="0" w:firstRowFirstColumn="0" w:firstRowLastColumn="0" w:lastRowFirstColumn="0" w:lastRowLastColumn="0"/>
              <w:rPr>
                <w:sz w:val="20"/>
                <w:szCs w:val="20"/>
              </w:rPr>
            </w:pPr>
            <w:r w:rsidRPr="00642E3B">
              <w:rPr>
                <w:sz w:val="20"/>
                <w:szCs w:val="20"/>
              </w:rPr>
              <w:t>Indhold</w:t>
            </w:r>
          </w:p>
        </w:tc>
      </w:tr>
      <w:tr w:rsidR="00642E3B" w:rsidRPr="00642E3B" w14:paraId="0FA6B9F8" w14:textId="77777777" w:rsidTr="00642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shd w:val="clear" w:color="auto" w:fill="023047" w:themeFill="text2"/>
          </w:tcPr>
          <w:p w14:paraId="4928CC17" w14:textId="77777777" w:rsidR="00E85886" w:rsidRPr="00642E3B" w:rsidRDefault="00E85886" w:rsidP="002E0DF4">
            <w:pPr>
              <w:rPr>
                <w:sz w:val="20"/>
                <w:szCs w:val="20"/>
              </w:rPr>
            </w:pPr>
            <w:r w:rsidRPr="00642E3B">
              <w:rPr>
                <w:sz w:val="20"/>
                <w:szCs w:val="20"/>
              </w:rPr>
              <w:t>Risikoworkshop</w:t>
            </w:r>
          </w:p>
        </w:tc>
        <w:tc>
          <w:tcPr>
            <w:tcW w:w="1041" w:type="pct"/>
          </w:tcPr>
          <w:p w14:paraId="3D2A5C0E" w14:textId="3C15ED91" w:rsidR="00E85886" w:rsidRPr="00642E3B" w:rsidRDefault="00E85886" w:rsidP="002E0DF4">
            <w:pP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642E3B">
              <w:rPr>
                <w:sz w:val="20"/>
                <w:szCs w:val="20"/>
                <w:highlight w:val="yellow"/>
              </w:rPr>
              <w:t>Hvert kvartal fx d. 1. onsdag hver 3. md. Ca. 5 timer</w:t>
            </w:r>
          </w:p>
        </w:tc>
        <w:tc>
          <w:tcPr>
            <w:tcW w:w="1212" w:type="pct"/>
          </w:tcPr>
          <w:p w14:paraId="1D1A6CCA" w14:textId="338BBCB7" w:rsidR="00E85886" w:rsidRPr="00866287" w:rsidRDefault="0040658B" w:rsidP="00914043">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sz w:val="20"/>
                <w:szCs w:val="20"/>
                <w:highlight w:val="yellow"/>
                <w:u w:val="single"/>
              </w:rPr>
            </w:pPr>
            <w:r w:rsidRPr="00866287">
              <w:rPr>
                <w:sz w:val="20"/>
                <w:szCs w:val="20"/>
                <w:highlight w:val="yellow"/>
                <w:u w:val="single"/>
              </w:rPr>
              <w:t>Risikoprocesansvarlig</w:t>
            </w:r>
          </w:p>
          <w:p w14:paraId="19CC43D9" w14:textId="77777777" w:rsidR="00E85886" w:rsidRPr="00642E3B" w:rsidRDefault="00E85886" w:rsidP="00914043">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sz w:val="20"/>
                <w:szCs w:val="20"/>
                <w:highlight w:val="yellow"/>
                <w:lang w:eastAsia="da-DK"/>
              </w:rPr>
            </w:pPr>
            <w:r w:rsidRPr="00642E3B">
              <w:rPr>
                <w:sz w:val="20"/>
                <w:szCs w:val="20"/>
                <w:highlight w:val="yellow"/>
                <w:lang w:eastAsia="da-DK"/>
              </w:rPr>
              <w:t>Risikoejere</w:t>
            </w:r>
          </w:p>
          <w:p w14:paraId="4C5393BA" w14:textId="5B730D2B" w:rsidR="00E85886" w:rsidRPr="00642E3B" w:rsidRDefault="0040658B" w:rsidP="00914043">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sz w:val="20"/>
                <w:szCs w:val="20"/>
                <w:highlight w:val="yellow"/>
                <w:lang w:eastAsia="da-DK"/>
              </w:rPr>
            </w:pPr>
            <w:r w:rsidRPr="00642E3B">
              <w:rPr>
                <w:sz w:val="20"/>
                <w:szCs w:val="20"/>
                <w:highlight w:val="yellow"/>
                <w:lang w:eastAsia="da-DK"/>
              </w:rPr>
              <w:t>Ledelses</w:t>
            </w:r>
            <w:r w:rsidR="00040C3B" w:rsidRPr="00642E3B">
              <w:rPr>
                <w:sz w:val="20"/>
                <w:szCs w:val="20"/>
                <w:highlight w:val="yellow"/>
                <w:lang w:eastAsia="da-DK"/>
              </w:rPr>
              <w:t>-</w:t>
            </w:r>
            <w:r w:rsidRPr="00642E3B">
              <w:rPr>
                <w:sz w:val="20"/>
                <w:szCs w:val="20"/>
                <w:highlight w:val="yellow"/>
                <w:lang w:eastAsia="da-DK"/>
              </w:rPr>
              <w:t>repræsentant</w:t>
            </w:r>
          </w:p>
        </w:tc>
        <w:tc>
          <w:tcPr>
            <w:tcW w:w="1915" w:type="pct"/>
          </w:tcPr>
          <w:p w14:paraId="2C7447CA" w14:textId="2BE01CEC" w:rsidR="00866287" w:rsidRDefault="00866287" w:rsidP="002E0DF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Risikoprocesansvarlig indkalder til workshops, og sikrer at risikolog og handlingslog ajourføres.</w:t>
            </w:r>
          </w:p>
          <w:p w14:paraId="3D5733BE" w14:textId="4F773D37" w:rsidR="00E85886" w:rsidRDefault="002A7313" w:rsidP="002E0DF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Risikolog</w:t>
            </w:r>
            <w:r w:rsidR="00BC0C12">
              <w:rPr>
                <w:sz w:val="20"/>
                <w:szCs w:val="20"/>
              </w:rPr>
              <w:t xml:space="preserve">: </w:t>
            </w:r>
            <w:r w:rsidR="003361F9">
              <w:rPr>
                <w:sz w:val="20"/>
                <w:szCs w:val="20"/>
              </w:rPr>
              <w:t>i</w:t>
            </w:r>
            <w:r w:rsidR="00E85886" w:rsidRPr="00642E3B">
              <w:rPr>
                <w:sz w:val="20"/>
                <w:szCs w:val="20"/>
              </w:rPr>
              <w:t>dentificering</w:t>
            </w:r>
            <w:r w:rsidR="00BC0C12">
              <w:rPr>
                <w:sz w:val="20"/>
                <w:szCs w:val="20"/>
              </w:rPr>
              <w:t xml:space="preserve"> / </w:t>
            </w:r>
            <w:r w:rsidR="00DB30A0">
              <w:rPr>
                <w:sz w:val="20"/>
                <w:szCs w:val="20"/>
              </w:rPr>
              <w:t>vurdering</w:t>
            </w:r>
          </w:p>
          <w:p w14:paraId="30783C1C" w14:textId="2779420D" w:rsidR="00E85886" w:rsidRPr="00642E3B" w:rsidRDefault="00DB30A0" w:rsidP="002E0DF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Handlingslog: planlægning</w:t>
            </w:r>
          </w:p>
        </w:tc>
      </w:tr>
      <w:tr w:rsidR="00E85886" w:rsidRPr="00642E3B" w14:paraId="09F2C0B4" w14:textId="77777777" w:rsidTr="00642E3B">
        <w:tc>
          <w:tcPr>
            <w:cnfStyle w:val="001000000000" w:firstRow="0" w:lastRow="0" w:firstColumn="1" w:lastColumn="0" w:oddVBand="0" w:evenVBand="0" w:oddHBand="0" w:evenHBand="0" w:firstRowFirstColumn="0" w:firstRowLastColumn="0" w:lastRowFirstColumn="0" w:lastRowLastColumn="0"/>
            <w:tcW w:w="832" w:type="pct"/>
            <w:shd w:val="clear" w:color="auto" w:fill="023047" w:themeFill="text2"/>
          </w:tcPr>
          <w:p w14:paraId="0A3910A0" w14:textId="77777777" w:rsidR="00E85886" w:rsidRPr="00642E3B" w:rsidRDefault="00E85886" w:rsidP="002E0DF4">
            <w:pPr>
              <w:rPr>
                <w:sz w:val="20"/>
                <w:szCs w:val="20"/>
              </w:rPr>
            </w:pPr>
            <w:r w:rsidRPr="00642E3B">
              <w:rPr>
                <w:sz w:val="20"/>
                <w:szCs w:val="20"/>
              </w:rPr>
              <w:t>Opfølgning på handlingsplan</w:t>
            </w:r>
          </w:p>
        </w:tc>
        <w:tc>
          <w:tcPr>
            <w:tcW w:w="1041" w:type="pct"/>
          </w:tcPr>
          <w:p w14:paraId="4A3F8013" w14:textId="4B841D40" w:rsidR="00E85886" w:rsidRPr="00642E3B" w:rsidRDefault="00E85886" w:rsidP="002E0DF4">
            <w:pP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642E3B">
              <w:rPr>
                <w:sz w:val="20"/>
                <w:szCs w:val="20"/>
                <w:highlight w:val="yellow"/>
              </w:rPr>
              <w:t>Månedligt fx d. 1. onsdag i md. Ca. 1 times varighed</w:t>
            </w:r>
          </w:p>
        </w:tc>
        <w:tc>
          <w:tcPr>
            <w:tcW w:w="1212" w:type="pct"/>
          </w:tcPr>
          <w:p w14:paraId="01212A5B" w14:textId="23CB12E0" w:rsidR="00E85886" w:rsidRPr="00072928" w:rsidRDefault="00E85886" w:rsidP="00914043">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sz w:val="20"/>
                <w:szCs w:val="20"/>
                <w:highlight w:val="yellow"/>
                <w:u w:val="single"/>
              </w:rPr>
            </w:pPr>
            <w:r w:rsidRPr="00072928">
              <w:rPr>
                <w:sz w:val="20"/>
                <w:szCs w:val="20"/>
                <w:highlight w:val="yellow"/>
                <w:u w:val="single"/>
              </w:rPr>
              <w:t>Risikoprocesansvarlig</w:t>
            </w:r>
          </w:p>
          <w:p w14:paraId="7062832D" w14:textId="155B7A5B" w:rsidR="00E85886" w:rsidRPr="00642E3B" w:rsidRDefault="00E85886" w:rsidP="00914043">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642E3B">
              <w:rPr>
                <w:sz w:val="20"/>
                <w:szCs w:val="20"/>
                <w:highlight w:val="yellow"/>
              </w:rPr>
              <w:t>Risikoejere</w:t>
            </w:r>
          </w:p>
        </w:tc>
        <w:tc>
          <w:tcPr>
            <w:tcW w:w="1915" w:type="pct"/>
          </w:tcPr>
          <w:p w14:paraId="00AC245A" w14:textId="3530E3F2" w:rsidR="00072928" w:rsidRDefault="00072928" w:rsidP="002E0DF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Risikoprocesansvarlig indkalder til statusmøder, og ajourfører handlingslog</w:t>
            </w:r>
            <w:r w:rsidR="00032099">
              <w:rPr>
                <w:sz w:val="20"/>
                <w:szCs w:val="20"/>
              </w:rPr>
              <w:t>.</w:t>
            </w:r>
          </w:p>
          <w:p w14:paraId="14AE9E11" w14:textId="42759D89" w:rsidR="00E85886" w:rsidRPr="00642E3B" w:rsidRDefault="00DB30A0" w:rsidP="002E0DF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Handlingslog: </w:t>
            </w:r>
            <w:r w:rsidR="003361F9">
              <w:rPr>
                <w:sz w:val="20"/>
                <w:szCs w:val="20"/>
              </w:rPr>
              <w:t>h</w:t>
            </w:r>
            <w:r w:rsidR="00E85886" w:rsidRPr="00642E3B">
              <w:rPr>
                <w:sz w:val="20"/>
                <w:szCs w:val="20"/>
              </w:rPr>
              <w:t>åndtering</w:t>
            </w:r>
          </w:p>
        </w:tc>
      </w:tr>
      <w:tr w:rsidR="00642E3B" w:rsidRPr="00642E3B" w14:paraId="7F22DD4F" w14:textId="77777777" w:rsidTr="00642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shd w:val="clear" w:color="auto" w:fill="023047" w:themeFill="text2"/>
          </w:tcPr>
          <w:p w14:paraId="40D77AA7" w14:textId="77777777" w:rsidR="00E85886" w:rsidRPr="00642E3B" w:rsidRDefault="00E85886" w:rsidP="002E0DF4">
            <w:pPr>
              <w:rPr>
                <w:sz w:val="20"/>
                <w:szCs w:val="20"/>
              </w:rPr>
            </w:pPr>
            <w:r w:rsidRPr="00642E3B">
              <w:rPr>
                <w:sz w:val="20"/>
                <w:szCs w:val="20"/>
              </w:rPr>
              <w:t>Rapportering</w:t>
            </w:r>
          </w:p>
        </w:tc>
        <w:tc>
          <w:tcPr>
            <w:tcW w:w="1041" w:type="pct"/>
          </w:tcPr>
          <w:p w14:paraId="25893A87" w14:textId="17F04472" w:rsidR="00E85886" w:rsidRPr="00642E3B" w:rsidRDefault="00E85886" w:rsidP="002E0DF4">
            <w:pP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642E3B">
              <w:rPr>
                <w:sz w:val="20"/>
                <w:szCs w:val="20"/>
                <w:highlight w:val="yellow"/>
              </w:rPr>
              <w:t>Årligt fx 4 uger inden planlagt generalforsamling.</w:t>
            </w:r>
          </w:p>
        </w:tc>
        <w:tc>
          <w:tcPr>
            <w:tcW w:w="1212" w:type="pct"/>
          </w:tcPr>
          <w:p w14:paraId="1C970910" w14:textId="12D37E64" w:rsidR="00E85886" w:rsidRPr="00032099" w:rsidRDefault="0040658B" w:rsidP="00914043">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sz w:val="20"/>
                <w:szCs w:val="20"/>
                <w:highlight w:val="yellow"/>
                <w:u w:val="single"/>
              </w:rPr>
            </w:pPr>
            <w:r w:rsidRPr="00032099">
              <w:rPr>
                <w:sz w:val="20"/>
                <w:szCs w:val="20"/>
                <w:highlight w:val="yellow"/>
                <w:u w:val="single"/>
              </w:rPr>
              <w:t>Ledelsesrepræsentant</w:t>
            </w:r>
          </w:p>
          <w:p w14:paraId="6943713E" w14:textId="56A487DC" w:rsidR="00E85886" w:rsidRPr="00642E3B" w:rsidRDefault="00E85886" w:rsidP="00914043">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sz w:val="20"/>
                <w:szCs w:val="20"/>
                <w:highlight w:val="yellow"/>
                <w:lang w:eastAsia="da-DK"/>
              </w:rPr>
            </w:pPr>
            <w:r w:rsidRPr="00642E3B">
              <w:rPr>
                <w:sz w:val="20"/>
                <w:szCs w:val="20"/>
                <w:highlight w:val="yellow"/>
                <w:lang w:eastAsia="da-DK"/>
              </w:rPr>
              <w:t>Bestyrelsen</w:t>
            </w:r>
          </w:p>
        </w:tc>
        <w:tc>
          <w:tcPr>
            <w:tcW w:w="1915" w:type="pct"/>
          </w:tcPr>
          <w:p w14:paraId="133BD9B5" w14:textId="03FC4D64" w:rsidR="00032099" w:rsidRDefault="00032099" w:rsidP="002E0DF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Ledelsesrepræsentanten </w:t>
            </w:r>
            <w:r w:rsidR="005D4ADB">
              <w:rPr>
                <w:sz w:val="20"/>
                <w:szCs w:val="20"/>
              </w:rPr>
              <w:t>rapporterer til bestyrelsen</w:t>
            </w:r>
            <w:r w:rsidR="00571FE6">
              <w:rPr>
                <w:sz w:val="20"/>
                <w:szCs w:val="20"/>
              </w:rPr>
              <w:t>.</w:t>
            </w:r>
          </w:p>
          <w:p w14:paraId="4376E9C5" w14:textId="35297A0B" w:rsidR="00642E3B" w:rsidRPr="00642E3B" w:rsidRDefault="0040658B" w:rsidP="002E0DF4">
            <w:pPr>
              <w:cnfStyle w:val="000000100000" w:firstRow="0" w:lastRow="0" w:firstColumn="0" w:lastColumn="0" w:oddVBand="0" w:evenVBand="0" w:oddHBand="1" w:evenHBand="0" w:firstRowFirstColumn="0" w:firstRowLastColumn="0" w:lastRowFirstColumn="0" w:lastRowLastColumn="0"/>
              <w:rPr>
                <w:sz w:val="20"/>
                <w:szCs w:val="20"/>
              </w:rPr>
            </w:pPr>
            <w:r w:rsidRPr="00642E3B">
              <w:rPr>
                <w:sz w:val="20"/>
                <w:szCs w:val="20"/>
              </w:rPr>
              <w:t>Ledelsesrapportering</w:t>
            </w:r>
            <w:r w:rsidR="00E85886" w:rsidRPr="00642E3B">
              <w:rPr>
                <w:sz w:val="20"/>
                <w:szCs w:val="20"/>
              </w:rPr>
              <w:t xml:space="preserve"> af igangværende risici, implementerede tiltag og udvikling i trusselsbillede etc.</w:t>
            </w:r>
            <w:r w:rsidR="00642E3B" w:rsidRPr="00642E3B">
              <w:rPr>
                <w:sz w:val="20"/>
                <w:szCs w:val="20"/>
              </w:rPr>
              <w:t xml:space="preserve"> </w:t>
            </w:r>
          </w:p>
          <w:p w14:paraId="5B5C4DD5" w14:textId="0ED95AA3" w:rsidR="00E85886" w:rsidRPr="00642E3B" w:rsidRDefault="00642E3B" w:rsidP="002E0DF4">
            <w:pPr>
              <w:cnfStyle w:val="000000100000" w:firstRow="0" w:lastRow="0" w:firstColumn="0" w:lastColumn="0" w:oddVBand="0" w:evenVBand="0" w:oddHBand="1" w:evenHBand="0" w:firstRowFirstColumn="0" w:firstRowLastColumn="0" w:lastRowFirstColumn="0" w:lastRowLastColumn="0"/>
              <w:rPr>
                <w:sz w:val="20"/>
                <w:szCs w:val="20"/>
              </w:rPr>
            </w:pPr>
            <w:r w:rsidRPr="00642E3B">
              <w:rPr>
                <w:sz w:val="20"/>
                <w:szCs w:val="20"/>
                <w:highlight w:val="yellow"/>
              </w:rPr>
              <w:t>Opdateret risikorapport og opsummeret præsentation med mulighed for spørgsmål</w:t>
            </w:r>
          </w:p>
        </w:tc>
      </w:tr>
      <w:tr w:rsidR="00E85886" w:rsidRPr="00642E3B" w14:paraId="546DC363" w14:textId="77777777" w:rsidTr="00642E3B">
        <w:tc>
          <w:tcPr>
            <w:cnfStyle w:val="001000000000" w:firstRow="0" w:lastRow="0" w:firstColumn="1" w:lastColumn="0" w:oddVBand="0" w:evenVBand="0" w:oddHBand="0" w:evenHBand="0" w:firstRowFirstColumn="0" w:firstRowLastColumn="0" w:lastRowFirstColumn="0" w:lastRowLastColumn="0"/>
            <w:tcW w:w="832" w:type="pct"/>
            <w:shd w:val="clear" w:color="auto" w:fill="023047" w:themeFill="text2"/>
          </w:tcPr>
          <w:p w14:paraId="77912658" w14:textId="75EAB2AE" w:rsidR="00E85886" w:rsidRPr="00642E3B" w:rsidRDefault="00E85886" w:rsidP="002E0DF4">
            <w:pPr>
              <w:rPr>
                <w:b w:val="0"/>
                <w:sz w:val="20"/>
                <w:szCs w:val="20"/>
              </w:rPr>
            </w:pPr>
            <w:r w:rsidRPr="00642E3B">
              <w:rPr>
                <w:sz w:val="20"/>
                <w:szCs w:val="20"/>
              </w:rPr>
              <w:t>Review og godkendelse af risikovurderings-</w:t>
            </w:r>
            <w:r w:rsidR="00A01903">
              <w:rPr>
                <w:sz w:val="20"/>
                <w:szCs w:val="20"/>
              </w:rPr>
              <w:t>politikken</w:t>
            </w:r>
          </w:p>
        </w:tc>
        <w:tc>
          <w:tcPr>
            <w:tcW w:w="1041" w:type="pct"/>
          </w:tcPr>
          <w:p w14:paraId="1678E78C" w14:textId="3629294E" w:rsidR="00E85886" w:rsidRPr="00642E3B" w:rsidRDefault="00E85886" w:rsidP="002E0DF4">
            <w:pP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642E3B">
              <w:rPr>
                <w:sz w:val="20"/>
                <w:szCs w:val="20"/>
                <w:highlight w:val="yellow"/>
              </w:rPr>
              <w:t>Årligt fx ultimo Q3</w:t>
            </w:r>
          </w:p>
        </w:tc>
        <w:tc>
          <w:tcPr>
            <w:tcW w:w="1212" w:type="pct"/>
          </w:tcPr>
          <w:p w14:paraId="375796CA" w14:textId="0131994C" w:rsidR="00E85886" w:rsidRPr="00571FE6" w:rsidRDefault="0040658B" w:rsidP="00914043">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sz w:val="20"/>
                <w:szCs w:val="20"/>
                <w:highlight w:val="yellow"/>
                <w:u w:val="single"/>
              </w:rPr>
            </w:pPr>
            <w:r w:rsidRPr="00571FE6">
              <w:rPr>
                <w:sz w:val="20"/>
                <w:szCs w:val="20"/>
                <w:highlight w:val="yellow"/>
                <w:u w:val="single"/>
              </w:rPr>
              <w:t>Risikoprocesansvarlig</w:t>
            </w:r>
          </w:p>
          <w:p w14:paraId="69CE2B59" w14:textId="44A3E302" w:rsidR="00E85886" w:rsidRDefault="0040658B" w:rsidP="00914043">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642E3B">
              <w:rPr>
                <w:sz w:val="20"/>
                <w:szCs w:val="20"/>
                <w:highlight w:val="yellow"/>
              </w:rPr>
              <w:t>Ledelsesrepræsentant</w:t>
            </w:r>
          </w:p>
          <w:p w14:paraId="36408E50" w14:textId="7D3B2DF1" w:rsidR="00A01903" w:rsidRPr="00642E3B" w:rsidRDefault="00A01903" w:rsidP="00914043">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sz w:val="20"/>
                <w:szCs w:val="20"/>
                <w:highlight w:val="yellow"/>
              </w:rPr>
            </w:pPr>
            <w:r>
              <w:rPr>
                <w:sz w:val="20"/>
                <w:szCs w:val="20"/>
                <w:highlight w:val="yellow"/>
              </w:rPr>
              <w:t>Bestyrelsen</w:t>
            </w:r>
          </w:p>
        </w:tc>
        <w:tc>
          <w:tcPr>
            <w:tcW w:w="1915" w:type="pct"/>
          </w:tcPr>
          <w:p w14:paraId="3C348D40" w14:textId="6B818CEB" w:rsidR="00571FE6" w:rsidRDefault="00571FE6" w:rsidP="002E0DF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Risiko</w:t>
            </w:r>
            <w:r w:rsidR="00A01903">
              <w:rPr>
                <w:sz w:val="20"/>
                <w:szCs w:val="20"/>
              </w:rPr>
              <w:t>procesansvarlig foretager den årlige ajourføring af</w:t>
            </w:r>
            <w:r w:rsidR="0067267B">
              <w:rPr>
                <w:sz w:val="20"/>
                <w:szCs w:val="20"/>
              </w:rPr>
              <w:t xml:space="preserve"> </w:t>
            </w:r>
            <w:r w:rsidR="00914043" w:rsidRPr="00642E3B">
              <w:rPr>
                <w:sz w:val="20"/>
                <w:szCs w:val="20"/>
              </w:rPr>
              <w:t>nærværende dokument</w:t>
            </w:r>
            <w:r w:rsidR="0067267B">
              <w:rPr>
                <w:sz w:val="20"/>
                <w:szCs w:val="20"/>
              </w:rPr>
              <w:t xml:space="preserve">, i koordination med ledelsesrepræsentanten. </w:t>
            </w:r>
            <w:r w:rsidR="00CA7451">
              <w:rPr>
                <w:sz w:val="20"/>
                <w:szCs w:val="20"/>
              </w:rPr>
              <w:t>Ledelsesrepræsentanten sikrer at bestyrelsen er opdateret ift. evt. ændringer</w:t>
            </w:r>
            <w:r w:rsidR="008708F4">
              <w:rPr>
                <w:sz w:val="20"/>
                <w:szCs w:val="20"/>
              </w:rPr>
              <w:t>.</w:t>
            </w:r>
          </w:p>
          <w:p w14:paraId="65A05F1D" w14:textId="6407F54D" w:rsidR="00E85886" w:rsidRPr="00642E3B" w:rsidRDefault="0040658B" w:rsidP="002E0DF4">
            <w:pPr>
              <w:cnfStyle w:val="000000000000" w:firstRow="0" w:lastRow="0" w:firstColumn="0" w:lastColumn="0" w:oddVBand="0" w:evenVBand="0" w:oddHBand="0" w:evenHBand="0" w:firstRowFirstColumn="0" w:firstRowLastColumn="0" w:lastRowFirstColumn="0" w:lastRowLastColumn="0"/>
              <w:rPr>
                <w:sz w:val="20"/>
                <w:szCs w:val="20"/>
              </w:rPr>
            </w:pPr>
            <w:r w:rsidRPr="00642E3B">
              <w:rPr>
                <w:sz w:val="20"/>
                <w:szCs w:val="20"/>
              </w:rPr>
              <w:t>Revisions</w:t>
            </w:r>
            <w:r w:rsidR="00DE7464" w:rsidRPr="00642E3B">
              <w:rPr>
                <w:sz w:val="20"/>
                <w:szCs w:val="20"/>
              </w:rPr>
              <w:t>-</w:t>
            </w:r>
            <w:r w:rsidRPr="00642E3B">
              <w:rPr>
                <w:sz w:val="20"/>
                <w:szCs w:val="20"/>
              </w:rPr>
              <w:t>historikken</w:t>
            </w:r>
            <w:r w:rsidR="00E85886" w:rsidRPr="00642E3B">
              <w:rPr>
                <w:sz w:val="20"/>
                <w:szCs w:val="20"/>
              </w:rPr>
              <w:t xml:space="preserve"> i starten af dokumentet opdateres i denne forbindelse. Den nye version godkendes af </w:t>
            </w:r>
            <w:r w:rsidR="008708F4">
              <w:rPr>
                <w:sz w:val="20"/>
                <w:szCs w:val="20"/>
              </w:rPr>
              <w:t>bestyrelsen</w:t>
            </w:r>
            <w:r w:rsidR="00E85886" w:rsidRPr="00642E3B">
              <w:rPr>
                <w:sz w:val="20"/>
                <w:szCs w:val="20"/>
              </w:rPr>
              <w:t>.</w:t>
            </w:r>
          </w:p>
        </w:tc>
      </w:tr>
    </w:tbl>
    <w:p w14:paraId="4B58034B" w14:textId="77777777" w:rsidR="00E85886" w:rsidRPr="00F02FB2" w:rsidRDefault="00E85886" w:rsidP="0040658B"/>
    <w:sectPr w:rsidR="00E85886" w:rsidRPr="00F02FB2" w:rsidSect="0035642D">
      <w:pgSz w:w="16838" w:h="11906" w:orient="landscape"/>
      <w:pgMar w:top="1418" w:right="1985"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95B40" w14:textId="77777777" w:rsidR="001E3314" w:rsidRDefault="001E3314" w:rsidP="00055753">
      <w:pPr>
        <w:spacing w:after="0"/>
      </w:pPr>
      <w:r>
        <w:separator/>
      </w:r>
    </w:p>
  </w:endnote>
  <w:endnote w:type="continuationSeparator" w:id="0">
    <w:p w14:paraId="5FB86097" w14:textId="77777777" w:rsidR="001E3314" w:rsidRDefault="001E3314" w:rsidP="00055753">
      <w:pPr>
        <w:spacing w:after="0"/>
      </w:pPr>
      <w:r>
        <w:continuationSeparator/>
      </w:r>
    </w:p>
  </w:endnote>
  <w:endnote w:type="continuationNotice" w:id="1">
    <w:p w14:paraId="24FA8B9C" w14:textId="77777777" w:rsidR="001E3314" w:rsidRDefault="001E33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Source Serif Pro Light">
    <w:altName w:val="Cambria"/>
    <w:panose1 w:val="00000000000000000000"/>
    <w:charset w:val="00"/>
    <w:family w:val="roman"/>
    <w:notTrueType/>
    <w:pitch w:val="variable"/>
    <w:sig w:usb0="20000287" w:usb1="02000003" w:usb2="00000000" w:usb3="00000000" w:csb0="0000019F" w:csb1="00000000"/>
  </w:font>
  <w:font w:name="Source Sans Pro">
    <w:panose1 w:val="00000000000000000000"/>
    <w:charset w:val="00"/>
    <w:family w:val="swiss"/>
    <w:notTrueType/>
    <w:pitch w:val="variable"/>
    <w:sig w:usb0="600002F7" w:usb1="02000001" w:usb2="00000000" w:usb3="00000000" w:csb0="0000019F" w:csb1="00000000"/>
  </w:font>
  <w:font w:name="Times New Roman (Brødtekst CS)">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Overskrifter 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ource Serif Pro Semibold">
    <w:altName w:val="Cambria"/>
    <w:panose1 w:val="00000000000000000000"/>
    <w:charset w:val="00"/>
    <w:family w:val="roman"/>
    <w:notTrueType/>
    <w:pitch w:val="variable"/>
    <w:sig w:usb0="20000287" w:usb1="02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ource Serif Pro">
    <w:altName w:val="Cambria"/>
    <w:panose1 w:val="00000000000000000000"/>
    <w:charset w:val="00"/>
    <w:family w:val="roman"/>
    <w:notTrueType/>
    <w:pitch w:val="variable"/>
    <w:sig w:usb0="20000287" w:usb1="02000003" w:usb2="00000000" w:usb3="00000000" w:csb0="0000019F" w:csb1="00000000"/>
  </w:font>
  <w:font w:name="Lakeside">
    <w:altName w:val="Calibri"/>
    <w:panose1 w:val="00000000000000000000"/>
    <w:charset w:val="4D"/>
    <w:family w:val="auto"/>
    <w:notTrueType/>
    <w:pitch w:val="variable"/>
    <w:sig w:usb0="00000003" w:usb1="00000000" w:usb2="00000000" w:usb3="00000000" w:csb0="00000001" w:csb1="00000000"/>
  </w:font>
  <w:font w:name="Source Sans Pro Light">
    <w:panose1 w:val="00000000000000000000"/>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29F11" w14:textId="0A97D8ED" w:rsidR="007C6C6C" w:rsidRPr="00AD203B" w:rsidRDefault="004545A1" w:rsidP="00836B57">
    <w:pPr>
      <w:pStyle w:val="Footer"/>
      <w:ind w:firstLine="360"/>
    </w:pPr>
    <w:r>
      <w:rPr>
        <w:noProof/>
      </w:rPr>
      <mc:AlternateContent>
        <mc:Choice Requires="wps">
          <w:drawing>
            <wp:anchor distT="0" distB="0" distL="114300" distR="114300" simplePos="0" relativeHeight="251658244" behindDoc="0" locked="0" layoutInCell="1" allowOverlap="1" wp14:anchorId="46C2CC01" wp14:editId="0B507A22">
              <wp:simplePos x="0" y="0"/>
              <wp:positionH relativeFrom="column">
                <wp:posOffset>-110490</wp:posOffset>
              </wp:positionH>
              <wp:positionV relativeFrom="paragraph">
                <wp:posOffset>-1557918</wp:posOffset>
              </wp:positionV>
              <wp:extent cx="2743200" cy="2171700"/>
              <wp:effectExtent l="0" t="0" r="0" b="0"/>
              <wp:wrapNone/>
              <wp:docPr id="922699866" name="Tekstfelt 4"/>
              <wp:cNvGraphicFramePr/>
              <a:graphic xmlns:a="http://schemas.openxmlformats.org/drawingml/2006/main">
                <a:graphicData uri="http://schemas.microsoft.com/office/word/2010/wordprocessingShape">
                  <wps:wsp>
                    <wps:cNvSpPr txBox="1"/>
                    <wps:spPr>
                      <a:xfrm>
                        <a:off x="0" y="0"/>
                        <a:ext cx="2743200" cy="2171700"/>
                      </a:xfrm>
                      <a:prstGeom prst="rect">
                        <a:avLst/>
                      </a:prstGeom>
                      <a:noFill/>
                    </wps:spPr>
                    <wps:txbx>
                      <w:txbxContent>
                        <w:p w14:paraId="676B41C4" w14:textId="77777777" w:rsidR="004545A1" w:rsidRPr="008475AB" w:rsidRDefault="004545A1" w:rsidP="004545A1">
                          <w:pPr>
                            <w:rPr>
                              <w:color w:val="FFFFFF" w:themeColor="background1"/>
                            </w:rPr>
                          </w:pPr>
                        </w:p>
                        <w:p w14:paraId="18C6E1A9" w14:textId="77777777" w:rsidR="004545A1" w:rsidRPr="008475AB" w:rsidRDefault="004545A1" w:rsidP="004545A1">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20CBC1A0" w14:textId="77777777" w:rsidR="004545A1" w:rsidRPr="008475AB" w:rsidRDefault="004545A1" w:rsidP="004545A1">
                          <w:pPr>
                            <w:spacing w:after="0"/>
                            <w:rPr>
                              <w:color w:val="FFFFFF" w:themeColor="background1"/>
                            </w:rPr>
                          </w:pPr>
                          <w:r w:rsidRPr="008475AB">
                            <w:rPr>
                              <w:color w:val="FFFFFF" w:themeColor="background1"/>
                            </w:rPr>
                            <w:t xml:space="preserve">Marselisborg Havnevej 22, 2.th. </w:t>
                          </w:r>
                        </w:p>
                        <w:p w14:paraId="43CFD790" w14:textId="77777777" w:rsidR="004545A1" w:rsidRPr="008475AB" w:rsidRDefault="004545A1" w:rsidP="004545A1">
                          <w:pPr>
                            <w:spacing w:after="0"/>
                            <w:rPr>
                              <w:color w:val="FFFFFF" w:themeColor="background1"/>
                            </w:rPr>
                          </w:pPr>
                          <w:r w:rsidRPr="008475AB">
                            <w:rPr>
                              <w:color w:val="FFFFFF" w:themeColor="background1"/>
                            </w:rPr>
                            <w:t xml:space="preserve">8000 Aarhus C </w:t>
                          </w:r>
                        </w:p>
                        <w:p w14:paraId="178D913F" w14:textId="77777777" w:rsidR="004545A1" w:rsidRPr="008475AB" w:rsidRDefault="004545A1" w:rsidP="004545A1">
                          <w:pPr>
                            <w:spacing w:after="0"/>
                            <w:rPr>
                              <w:color w:val="FFFFFF" w:themeColor="background1"/>
                            </w:rPr>
                          </w:pPr>
                          <w:r w:rsidRPr="008475AB">
                            <w:rPr>
                              <w:color w:val="FFFFFF" w:themeColor="background1"/>
                            </w:rPr>
                            <w:t xml:space="preserve">+45 2160 7252 </w:t>
                          </w:r>
                        </w:p>
                        <w:p w14:paraId="2D09E0E0" w14:textId="77777777" w:rsidR="004545A1" w:rsidRPr="008475AB" w:rsidRDefault="004545A1" w:rsidP="004545A1">
                          <w:pPr>
                            <w:spacing w:after="0"/>
                            <w:rPr>
                              <w:color w:val="FFFFFF" w:themeColor="background1"/>
                            </w:rPr>
                          </w:pPr>
                          <w:r w:rsidRPr="008475AB">
                            <w:rPr>
                              <w:color w:val="FFFFFF" w:themeColor="background1"/>
                            </w:rPr>
                            <w:t xml:space="preserve">info@lakeside.dk </w:t>
                          </w:r>
                        </w:p>
                        <w:p w14:paraId="6F04B3AF" w14:textId="77777777" w:rsidR="004545A1" w:rsidRPr="008475AB" w:rsidRDefault="004545A1" w:rsidP="004545A1">
                          <w:pPr>
                            <w:spacing w:after="0"/>
                            <w:rPr>
                              <w:color w:val="FFFFFF" w:themeColor="background1"/>
                            </w:rPr>
                          </w:pPr>
                          <w:r w:rsidRPr="008475AB">
                            <w:rPr>
                              <w:color w:val="FFFFFF" w:themeColor="background1"/>
                            </w:rPr>
                            <w:t>CVR: 25450442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arto="http://schemas.microsoft.com/office/word/2006/arto">
          <w:pict>
            <v:shapetype w14:anchorId="46C2CC01" id="_x0000_t202" coordsize="21600,21600" o:spt="202" path="m,l,21600r21600,l21600,xe">
              <v:stroke joinstyle="miter"/>
              <v:path gradientshapeok="t" o:connecttype="rect"/>
            </v:shapetype>
            <v:shape id="_x0000_s1027" type="#_x0000_t202" style="position:absolute;left:0;text-align:left;margin-left:-8.7pt;margin-top:-122.65pt;width:3in;height:171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" filled="f" stroked="f">
              <v:textbox style="mso-fit-shape-to-text:t">
                <w:txbxContent>
                  <w:p w14:paraId="676B41C4" w14:textId="77777777" w:rsidR="004545A1" w:rsidRPr="008475AB" w:rsidRDefault="004545A1" w:rsidP="004545A1">
                    <w:pPr>
                      <w:rPr>
                        <w:color w:val="FFFFFF" w:themeColor="background1"/>
                      </w:rPr>
                    </w:pPr>
                  </w:p>
                  <w:p w14:paraId="18C6E1A9" w14:textId="77777777" w:rsidR="004545A1" w:rsidRPr="008475AB" w:rsidRDefault="004545A1" w:rsidP="004545A1">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20CBC1A0" w14:textId="77777777" w:rsidR="004545A1" w:rsidRPr="008475AB" w:rsidRDefault="004545A1" w:rsidP="004545A1">
                    <w:pPr>
                      <w:spacing w:after="0"/>
                      <w:rPr>
                        <w:color w:val="FFFFFF" w:themeColor="background1"/>
                      </w:rPr>
                    </w:pPr>
                    <w:r w:rsidRPr="008475AB">
                      <w:rPr>
                        <w:color w:val="FFFFFF" w:themeColor="background1"/>
                      </w:rPr>
                      <w:t xml:space="preserve">Marselisborg Havnevej 22, 2.th. </w:t>
                    </w:r>
                  </w:p>
                  <w:p w14:paraId="43CFD790" w14:textId="77777777" w:rsidR="004545A1" w:rsidRPr="008475AB" w:rsidRDefault="004545A1" w:rsidP="004545A1">
                    <w:pPr>
                      <w:spacing w:after="0"/>
                      <w:rPr>
                        <w:color w:val="FFFFFF" w:themeColor="background1"/>
                      </w:rPr>
                    </w:pPr>
                    <w:r w:rsidRPr="008475AB">
                      <w:rPr>
                        <w:color w:val="FFFFFF" w:themeColor="background1"/>
                      </w:rPr>
                      <w:t xml:space="preserve">8000 Aarhus C </w:t>
                    </w:r>
                  </w:p>
                  <w:p w14:paraId="178D913F" w14:textId="77777777" w:rsidR="004545A1" w:rsidRPr="008475AB" w:rsidRDefault="004545A1" w:rsidP="004545A1">
                    <w:pPr>
                      <w:spacing w:after="0"/>
                      <w:rPr>
                        <w:color w:val="FFFFFF" w:themeColor="background1"/>
                      </w:rPr>
                    </w:pPr>
                    <w:r w:rsidRPr="008475AB">
                      <w:rPr>
                        <w:color w:val="FFFFFF" w:themeColor="background1"/>
                      </w:rPr>
                      <w:t xml:space="preserve">+45 2160 7252 </w:t>
                    </w:r>
                  </w:p>
                  <w:p w14:paraId="2D09E0E0" w14:textId="77777777" w:rsidR="004545A1" w:rsidRPr="008475AB" w:rsidRDefault="004545A1" w:rsidP="004545A1">
                    <w:pPr>
                      <w:spacing w:after="0"/>
                      <w:rPr>
                        <w:color w:val="FFFFFF" w:themeColor="background1"/>
                      </w:rPr>
                    </w:pPr>
                    <w:r w:rsidRPr="008475AB">
                      <w:rPr>
                        <w:color w:val="FFFFFF" w:themeColor="background1"/>
                      </w:rPr>
                      <w:t xml:space="preserve">info@lakeside.dk </w:t>
                    </w:r>
                  </w:p>
                  <w:p w14:paraId="6F04B3AF" w14:textId="77777777" w:rsidR="004545A1" w:rsidRPr="008475AB" w:rsidRDefault="004545A1" w:rsidP="004545A1">
                    <w:pPr>
                      <w:spacing w:after="0"/>
                      <w:rPr>
                        <w:color w:val="FFFFFF" w:themeColor="background1"/>
                      </w:rPr>
                    </w:pPr>
                    <w:r w:rsidRPr="008475AB">
                      <w:rPr>
                        <w:color w:val="FFFFFF" w:themeColor="background1"/>
                      </w:rPr>
                      <w:t>CVR: 25450442</w:t>
                    </w:r>
                  </w:p>
                </w:txbxContent>
              </v:textbox>
            </v:shape>
          </w:pict>
        </mc:Fallback>
      </mc:AlternateContent>
    </w:r>
    <w:r w:rsidR="00287939" w:rsidRPr="00AD203B">
      <w:rPr>
        <w:noProof/>
      </w:rPr>
      <w:drawing>
        <wp:anchor distT="0" distB="0" distL="114300" distR="114300" simplePos="0" relativeHeight="251658240" behindDoc="0" locked="0" layoutInCell="1" allowOverlap="1" wp14:anchorId="00D3A6CB" wp14:editId="11EE17DD">
          <wp:simplePos x="0" y="0"/>
          <wp:positionH relativeFrom="column">
            <wp:posOffset>4340645</wp:posOffset>
          </wp:positionH>
          <wp:positionV relativeFrom="paragraph">
            <wp:posOffset>-109886</wp:posOffset>
          </wp:positionV>
          <wp:extent cx="1588766" cy="449373"/>
          <wp:effectExtent l="0" t="0" r="0" b="0"/>
          <wp:wrapNone/>
          <wp:docPr id="1727547735" name="Billede 1727547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547735" name="Billede 1727547735"/>
                  <pic:cNvPicPr/>
                </pic:nvPicPr>
                <pic:blipFill>
                  <a:blip r:embed="rId1">
                    <a:extLst>
                      <a:ext uri="{96DAC541-7B7A-43D3-8B79-37D633B846F1}">
                        <asvg:svgBlip xmlns:asvg="http://schemas.microsoft.com/office/drawing/2016/SVG/main" r:embed="rId2"/>
                      </a:ext>
                    </a:extLst>
                  </a:blip>
                  <a:stretch>
                    <a:fillRect/>
                  </a:stretch>
                </pic:blipFill>
                <pic:spPr>
                  <a:xfrm>
                    <a:off x="0" y="0"/>
                    <a:ext cx="1588766" cy="449373"/>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7A950" w14:textId="4D4A0F69" w:rsidR="00B532DF" w:rsidRPr="00AD203B" w:rsidRDefault="001951BA" w:rsidP="00836B57">
    <w:pPr>
      <w:pStyle w:val="Footer"/>
      <w:ind w:firstLine="360"/>
    </w:pPr>
    <w:r>
      <w:rPr>
        <w:noProof/>
      </w:rPr>
      <mc:AlternateContent>
        <mc:Choice Requires="wps">
          <w:drawing>
            <wp:anchor distT="0" distB="0" distL="114300" distR="114300" simplePos="0" relativeHeight="251658249" behindDoc="1" locked="0" layoutInCell="1" allowOverlap="1" wp14:anchorId="3CB84D3E" wp14:editId="45606A70">
              <wp:simplePos x="0" y="0"/>
              <wp:positionH relativeFrom="column">
                <wp:posOffset>-908685</wp:posOffset>
              </wp:positionH>
              <wp:positionV relativeFrom="paragraph">
                <wp:posOffset>-1978790</wp:posOffset>
              </wp:positionV>
              <wp:extent cx="7604760" cy="1501140"/>
              <wp:effectExtent l="0" t="0" r="2540" b="0"/>
              <wp:wrapNone/>
              <wp:docPr id="452029474" name="Rektangel 452029474"/>
              <wp:cNvGraphicFramePr/>
              <a:graphic xmlns:a="http://schemas.openxmlformats.org/drawingml/2006/main">
                <a:graphicData uri="http://schemas.microsoft.com/office/word/2010/wordprocessingShape">
                  <wps:wsp>
                    <wps:cNvSpPr/>
                    <wps:spPr>
                      <a:xfrm>
                        <a:off x="0" y="0"/>
                        <a:ext cx="7604760" cy="15011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rto="http://schemas.microsoft.com/office/word/2006/arto">
          <w:pict>
            <v:rect w14:anchorId="24263E59" id="Rektangel 452029474" o:spid="_x0000_s1026" style="position:absolute;margin-left:-71.55pt;margin-top:-155.8pt;width:598.8pt;height:118.2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" fillcolor="#023047 [3215]" stroked="f" strokeweight="1pt"/>
          </w:pict>
        </mc:Fallback>
      </mc:AlternateContent>
    </w:r>
    <w:r w:rsidR="003D75D7" w:rsidRPr="00E52792">
      <w:rPr>
        <w:rFonts w:ascii="Source Sans Pro Light" w:hAnsi="Source Sans Pro Light"/>
        <w:noProof/>
        <w:sz w:val="21"/>
        <w:szCs w:val="21"/>
      </w:rPr>
      <w:drawing>
        <wp:anchor distT="0" distB="0" distL="114300" distR="114300" simplePos="0" relativeHeight="251658242" behindDoc="0" locked="0" layoutInCell="1" allowOverlap="1" wp14:anchorId="2977243A" wp14:editId="3BE2A67D">
          <wp:simplePos x="0" y="0"/>
          <wp:positionH relativeFrom="column">
            <wp:posOffset>4452744</wp:posOffset>
          </wp:positionH>
          <wp:positionV relativeFrom="paragraph">
            <wp:posOffset>-1554310</wp:posOffset>
          </wp:positionV>
          <wp:extent cx="1397000" cy="727456"/>
          <wp:effectExtent l="0" t="0" r="0" b="0"/>
          <wp:wrapNone/>
          <wp:docPr id="1724450465"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456"/>
                  </a:xfrm>
                  <a:prstGeom prst="rect">
                    <a:avLst/>
                  </a:prstGeom>
                </pic:spPr>
              </pic:pic>
            </a:graphicData>
          </a:graphic>
          <wp14:sizeRelH relativeFrom="page">
            <wp14:pctWidth>0</wp14:pctWidth>
          </wp14:sizeRelH>
          <wp14:sizeRelV relativeFrom="page">
            <wp14:pctHeight>0</wp14:pctHeight>
          </wp14:sizeRelV>
        </wp:anchor>
      </w:drawing>
    </w:r>
    <w:r w:rsidR="005F0B90">
      <w:rPr>
        <w:noProof/>
      </w:rPr>
      <mc:AlternateContent>
        <mc:Choice Requires="wps">
          <w:drawing>
            <wp:anchor distT="0" distB="0" distL="114300" distR="114300" simplePos="0" relativeHeight="251658251" behindDoc="0" locked="0" layoutInCell="1" allowOverlap="1" wp14:anchorId="0C170918" wp14:editId="2D3E2023">
              <wp:simplePos x="0" y="0"/>
              <wp:positionH relativeFrom="column">
                <wp:posOffset>-117614</wp:posOffset>
              </wp:positionH>
              <wp:positionV relativeFrom="paragraph">
                <wp:posOffset>-1795734</wp:posOffset>
              </wp:positionV>
              <wp:extent cx="2068830" cy="571500"/>
              <wp:effectExtent l="0" t="0" r="0" b="0"/>
              <wp:wrapNone/>
              <wp:docPr id="1804558948" name="Tekstfelt 1"/>
              <wp:cNvGraphicFramePr/>
              <a:graphic xmlns:a="http://schemas.openxmlformats.org/drawingml/2006/main">
                <a:graphicData uri="http://schemas.microsoft.com/office/word/2010/wordprocessingShape">
                  <wps:wsp>
                    <wps:cNvSpPr txBox="1"/>
                    <wps:spPr>
                      <a:xfrm>
                        <a:off x="0" y="0"/>
                        <a:ext cx="2068830" cy="571500"/>
                      </a:xfrm>
                      <a:prstGeom prst="rect">
                        <a:avLst/>
                      </a:prstGeom>
                      <a:noFill/>
                    </wps:spPr>
                    <wps:txbx>
                      <w:txbxContent>
                        <w:p w14:paraId="1FA60717" w14:textId="3C3E93FA" w:rsidR="005F0B90" w:rsidRPr="002B714D" w:rsidRDefault="005D6141" w:rsidP="005F0B90">
                          <w:pPr>
                            <w:pStyle w:val="Header"/>
                            <w:rPr>
                              <w:color w:val="FFFFFF" w:themeColor="background1"/>
                            </w:rPr>
                          </w:pPr>
                          <w:r w:rsidRPr="005D6141">
                            <w:rPr>
                              <w:color w:val="FFFFFF" w:themeColor="background1"/>
                            </w:rPr>
                            <w:fldChar w:fldCharType="begin"/>
                          </w:r>
                          <w:r w:rsidRPr="005D6141">
                            <w:rPr>
                              <w:color w:val="FFFFFF" w:themeColor="background1"/>
                            </w:rPr>
                            <w:instrText xml:space="preserve"> DOCPROPERTY "Organisation" \* MERGEFORMAT </w:instrText>
                          </w:r>
                          <w:r w:rsidRPr="005D6141">
                            <w:rPr>
                              <w:color w:val="FFFFFF" w:themeColor="background1"/>
                            </w:rPr>
                            <w:fldChar w:fldCharType="separate"/>
                          </w:r>
                          <w:r w:rsidRPr="005D6141">
                            <w:rPr>
                              <w:color w:val="FFFFFF" w:themeColor="background1"/>
                            </w:rPr>
                            <w:t>&lt;Organisation&gt;</w:t>
                          </w:r>
                          <w:r w:rsidRPr="005D6141">
                            <w:rPr>
                              <w:color w:val="FFFFFF" w:themeColor="background1"/>
                            </w:rPr>
                            <w:fldChar w:fldCharType="end"/>
                          </w:r>
                          <w:r w:rsidR="005F0B90" w:rsidRPr="00792071">
                            <w:rPr>
                              <w:color w:val="FFFFFF" w:themeColor="background1"/>
                            </w:rPr>
                            <w:br/>
                          </w:r>
                          <w:r w:rsidR="005F0B90" w:rsidRPr="002B714D">
                            <w:rPr>
                              <w:color w:val="FFFFFF" w:themeColor="background1"/>
                            </w:rPr>
                            <w:t>Adresse</w:t>
                          </w:r>
                        </w:p>
                        <w:p w14:paraId="3F6AB733" w14:textId="77777777" w:rsidR="005F0B90" w:rsidRPr="002B714D" w:rsidRDefault="005F0B90" w:rsidP="005F0B90">
                          <w:pPr>
                            <w:pStyle w:val="Header"/>
                            <w:rPr>
                              <w:color w:val="FFFFFF" w:themeColor="background1"/>
                            </w:rPr>
                          </w:pPr>
                          <w:r w:rsidRPr="002B714D">
                            <w:rPr>
                              <w:color w:val="FFFFFF" w:themeColor="background1"/>
                            </w:rPr>
                            <w:t>Postnr by</w:t>
                          </w:r>
                        </w:p>
                        <w:p w14:paraId="7C03020E" w14:textId="77777777" w:rsidR="005F0B90" w:rsidRPr="002B714D" w:rsidRDefault="005F0B90" w:rsidP="005F0B90">
                          <w:pPr>
                            <w:pStyle w:val="Header"/>
                            <w:rPr>
                              <w:color w:val="FFFFFF" w:themeColor="background1"/>
                            </w:rPr>
                          </w:pPr>
                          <w:hyperlink r:id="rId2" w:history="1">
                            <w:r w:rsidRPr="002B714D">
                              <w:rPr>
                                <w:rStyle w:val="Hyperlink"/>
                                <w:rFonts w:ascii="Source Sans Pro Light" w:hAnsi="Source Sans Pro Light"/>
                                <w:color w:val="FFFFFF" w:themeColor="background1"/>
                                <w:sz w:val="21"/>
                                <w:szCs w:val="21"/>
                              </w:rPr>
                              <w:t>xxx@domæne.dk</w:t>
                            </w:r>
                          </w:hyperlink>
                        </w:p>
                        <w:p w14:paraId="1A72CDD2" w14:textId="77777777" w:rsidR="005F0B90" w:rsidRPr="00792071" w:rsidRDefault="005F0B90" w:rsidP="005F0B90">
                          <w:pPr>
                            <w:pStyle w:val="Header"/>
                            <w:rPr>
                              <w:color w:val="FFFFFF" w:themeColor="background1"/>
                            </w:rPr>
                          </w:pPr>
                          <w:r w:rsidRPr="002B714D">
                            <w:rPr>
                              <w:color w:val="FFFFFF" w:themeColor="background1"/>
                            </w:rPr>
                            <w:t>CVR: 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fl="http://schemas.microsoft.com/office/word/2024/wordml/sdtformatlock" xmlns:arto="http://schemas.microsoft.com/office/word/2006/arto">
          <w:pict>
            <v:shapetype w14:anchorId="0C170918" id="_x0000_t202" coordsize="21600,21600" o:spt="202" path="m,l,21600r21600,l21600,xe">
              <v:stroke joinstyle="miter"/>
              <v:path gradientshapeok="t" o:connecttype="rect"/>
            </v:shapetype>
            <v:shape id="Tekstfelt 1" o:spid="_x0000_s1028" type="#_x0000_t202" style="position:absolute;left:0;text-align:left;margin-left:-9.25pt;margin-top:-141.4pt;width:162.9pt;height:45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" filled="f" stroked="f">
              <v:textbox style="mso-fit-shape-to-text:t">
                <w:txbxContent>
                  <w:p w14:paraId="1FA60717" w14:textId="3C3E93FA" w:rsidR="005F0B90" w:rsidRPr="002B714D" w:rsidRDefault="005D6141" w:rsidP="005F0B90">
                    <w:pPr>
                      <w:pStyle w:val="Sidehoved"/>
                      <w:rPr>
                        <w:color w:val="FFFFFF" w:themeColor="background1"/>
                      </w:rPr>
                    </w:pPr>
                    <w:r w:rsidRPr="005D6141">
                      <w:rPr>
                        <w:color w:val="FFFFFF" w:themeColor="background1"/>
                      </w:rPr>
                      <w:fldChar w:fldCharType="begin"/>
                    </w:r>
                    <w:r w:rsidRPr="005D6141">
                      <w:rPr>
                        <w:color w:val="FFFFFF" w:themeColor="background1"/>
                      </w:rPr>
                      <w:instrText xml:space="preserve"> DOCPROPERTY "Organisation" \* MERGEFORMAT </w:instrText>
                    </w:r>
                    <w:r w:rsidRPr="005D6141">
                      <w:rPr>
                        <w:color w:val="FFFFFF" w:themeColor="background1"/>
                      </w:rPr>
                      <w:fldChar w:fldCharType="separate"/>
                    </w:r>
                    <w:r w:rsidRPr="005D6141">
                      <w:rPr>
                        <w:color w:val="FFFFFF" w:themeColor="background1"/>
                      </w:rPr>
                      <w:t>&lt;Organisation&gt;</w:t>
                    </w:r>
                    <w:r w:rsidRPr="005D6141">
                      <w:rPr>
                        <w:color w:val="FFFFFF" w:themeColor="background1"/>
                      </w:rPr>
                      <w:fldChar w:fldCharType="end"/>
                    </w:r>
                    <w:r w:rsidR="005F0B90" w:rsidRPr="00792071">
                      <w:rPr>
                        <w:color w:val="FFFFFF" w:themeColor="background1"/>
                      </w:rPr>
                      <w:br/>
                    </w:r>
                    <w:r w:rsidR="005F0B90" w:rsidRPr="002B714D">
                      <w:rPr>
                        <w:color w:val="FFFFFF" w:themeColor="background1"/>
                      </w:rPr>
                      <w:t>Adresse</w:t>
                    </w:r>
                  </w:p>
                  <w:p w14:paraId="3F6AB733" w14:textId="77777777" w:rsidR="005F0B90" w:rsidRPr="002B714D" w:rsidRDefault="005F0B90" w:rsidP="005F0B90">
                    <w:pPr>
                      <w:pStyle w:val="Sidehoved"/>
                      <w:rPr>
                        <w:color w:val="FFFFFF" w:themeColor="background1"/>
                      </w:rPr>
                    </w:pPr>
                    <w:proofErr w:type="spellStart"/>
                    <w:r w:rsidRPr="002B714D">
                      <w:rPr>
                        <w:color w:val="FFFFFF" w:themeColor="background1"/>
                      </w:rPr>
                      <w:t>Postnr</w:t>
                    </w:r>
                    <w:proofErr w:type="spellEnd"/>
                    <w:r w:rsidRPr="002B714D">
                      <w:rPr>
                        <w:color w:val="FFFFFF" w:themeColor="background1"/>
                      </w:rPr>
                      <w:t xml:space="preserve"> by</w:t>
                    </w:r>
                  </w:p>
                  <w:p w14:paraId="7C03020E" w14:textId="77777777" w:rsidR="005F0B90" w:rsidRPr="002B714D" w:rsidRDefault="005F0B90" w:rsidP="005F0B90">
                    <w:pPr>
                      <w:pStyle w:val="Sidehoved"/>
                      <w:rPr>
                        <w:color w:val="FFFFFF" w:themeColor="background1"/>
                      </w:rPr>
                    </w:pPr>
                    <w:hyperlink r:id="rId4" w:history="1">
                      <w:r w:rsidRPr="002B714D">
                        <w:rPr>
                          <w:rStyle w:val="Hyperlink"/>
                          <w:rFonts w:ascii="Source Sans Pro Light" w:hAnsi="Source Sans Pro Light"/>
                          <w:color w:val="FFFFFF" w:themeColor="background1"/>
                          <w:sz w:val="21"/>
                          <w:szCs w:val="21"/>
                        </w:rPr>
                        <w:t>xxx@domæne.dk</w:t>
                      </w:r>
                    </w:hyperlink>
                  </w:p>
                  <w:p w14:paraId="1A72CDD2" w14:textId="77777777" w:rsidR="005F0B90" w:rsidRPr="00792071" w:rsidRDefault="005F0B90" w:rsidP="005F0B90">
                    <w:pPr>
                      <w:pStyle w:val="Sidehoved"/>
                      <w:rPr>
                        <w:color w:val="FFFFFF" w:themeColor="background1"/>
                      </w:rPr>
                    </w:pPr>
                    <w:r w:rsidRPr="002B714D">
                      <w:rPr>
                        <w:color w:val="FFFFFF" w:themeColor="background1"/>
                      </w:rPr>
                      <w:t xml:space="preserve">CVR: </w:t>
                    </w:r>
                    <w:proofErr w:type="spellStart"/>
                    <w:r w:rsidRPr="002B714D">
                      <w:rPr>
                        <w:color w:val="FFFFFF" w:themeColor="background1"/>
                      </w:rPr>
                      <w:t>xxxxxxxx</w:t>
                    </w:r>
                    <w:proofErr w:type="spellEnd"/>
                  </w:p>
                </w:txbxContent>
              </v:textbox>
            </v:shape>
          </w:pict>
        </mc:Fallback>
      </mc:AlternateContent>
    </w:r>
    <w:r w:rsidR="005F0B90">
      <w:rPr>
        <w:noProof/>
      </w:rPr>
      <w:drawing>
        <wp:anchor distT="0" distB="0" distL="114300" distR="114300" simplePos="0" relativeHeight="251658250" behindDoc="1" locked="0" layoutInCell="1" allowOverlap="1" wp14:anchorId="6DF6D457" wp14:editId="35B8A023">
          <wp:simplePos x="0" y="0"/>
          <wp:positionH relativeFrom="column">
            <wp:posOffset>-920115</wp:posOffset>
          </wp:positionH>
          <wp:positionV relativeFrom="paragraph">
            <wp:posOffset>-1971675</wp:posOffset>
          </wp:positionV>
          <wp:extent cx="7604760" cy="178435"/>
          <wp:effectExtent l="0" t="0" r="0" b="0"/>
          <wp:wrapNone/>
          <wp:docPr id="927107104" name="Billede 92710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ygge1.png"/>
                  <pic:cNvPicPr/>
                </pic:nvPicPr>
                <pic:blipFill>
                  <a:blip r:embed="rId5">
                    <a:extLst>
                      <a:ext uri="{28A0092B-C50C-407E-A947-70E740481C1C}">
                        <a14:useLocalDpi xmlns:a14="http://schemas.microsoft.com/office/drawing/2010/main" val="0"/>
                      </a:ext>
                    </a:extLst>
                  </a:blip>
                  <a:stretch>
                    <a:fillRect/>
                  </a:stretch>
                </pic:blipFill>
                <pic:spPr>
                  <a:xfrm flipV="1">
                    <a:off x="0" y="0"/>
                    <a:ext cx="7604760" cy="178435"/>
                  </a:xfrm>
                  <a:prstGeom prst="rect">
                    <a:avLst/>
                  </a:prstGeom>
                </pic:spPr>
              </pic:pic>
            </a:graphicData>
          </a:graphic>
          <wp14:sizeRelH relativeFrom="page">
            <wp14:pctWidth>0</wp14:pctWidth>
          </wp14:sizeRelH>
          <wp14:sizeRelV relativeFrom="page">
            <wp14:pctHeight>0</wp14:pctHeight>
          </wp14:sizeRelV>
        </wp:anchor>
      </w:drawing>
    </w:r>
    <w:r w:rsidR="00260B5E">
      <w:rPr>
        <w:noProof/>
      </w:rPr>
      <mc:AlternateContent>
        <mc:Choice Requires="wps">
          <w:drawing>
            <wp:anchor distT="0" distB="0" distL="114300" distR="114300" simplePos="0" relativeHeight="251658247" behindDoc="1" locked="0" layoutInCell="1" allowOverlap="1" wp14:anchorId="0E94D274" wp14:editId="5ED85315">
              <wp:simplePos x="0" y="0"/>
              <wp:positionH relativeFrom="column">
                <wp:posOffset>-914400</wp:posOffset>
              </wp:positionH>
              <wp:positionV relativeFrom="paragraph">
                <wp:posOffset>-495300</wp:posOffset>
              </wp:positionV>
              <wp:extent cx="7604760" cy="1097280"/>
              <wp:effectExtent l="0" t="0" r="2540" b="0"/>
              <wp:wrapNone/>
              <wp:docPr id="1756355825" name="Rektangel 1756355825"/>
              <wp:cNvGraphicFramePr/>
              <a:graphic xmlns:a="http://schemas.openxmlformats.org/drawingml/2006/main">
                <a:graphicData uri="http://schemas.microsoft.com/office/word/2010/wordprocessingShape">
                  <wps:wsp>
                    <wps:cNvSpPr/>
                    <wps:spPr>
                      <a:xfrm>
                        <a:off x="0" y="0"/>
                        <a:ext cx="7604760" cy="10972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rto="http://schemas.microsoft.com/office/word/2006/arto">
          <w:pict>
            <v:rect w14:anchorId="5D483F42" id="Rektangel 1756355825" o:spid="_x0000_s1026" style="position:absolute;margin-left:-1in;margin-top:-39pt;width:598.8pt;height:86.4pt;z-index:-251643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" fillcolor="#ff4e26 [3208]" stroked="f" strokeweight="1pt"/>
          </w:pict>
        </mc:Fallback>
      </mc:AlternateContent>
    </w:r>
    <w:r w:rsidR="00260B5E">
      <w:rPr>
        <w:noProof/>
      </w:rPr>
      <w:drawing>
        <wp:anchor distT="0" distB="0" distL="114300" distR="114300" simplePos="0" relativeHeight="251658248" behindDoc="1" locked="0" layoutInCell="1" allowOverlap="1" wp14:anchorId="6C386063" wp14:editId="629DE7F3">
          <wp:simplePos x="0" y="0"/>
          <wp:positionH relativeFrom="column">
            <wp:posOffset>-914818</wp:posOffset>
          </wp:positionH>
          <wp:positionV relativeFrom="paragraph">
            <wp:posOffset>-495269</wp:posOffset>
          </wp:positionV>
          <wp:extent cx="7604760" cy="178590"/>
          <wp:effectExtent l="0" t="0" r="0" b="0"/>
          <wp:wrapNone/>
          <wp:docPr id="1749440954" name="Billede 1749440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ygge1.png"/>
                  <pic:cNvPicPr/>
                </pic:nvPicPr>
                <pic:blipFill>
                  <a:blip r:embed="rId5">
                    <a:extLst>
                      <a:ext uri="{28A0092B-C50C-407E-A947-70E740481C1C}">
                        <a14:useLocalDpi xmlns:a14="http://schemas.microsoft.com/office/drawing/2010/main" val="0"/>
                      </a:ext>
                    </a:extLst>
                  </a:blip>
                  <a:stretch>
                    <a:fillRect/>
                  </a:stretch>
                </pic:blipFill>
                <pic:spPr>
                  <a:xfrm flipV="1">
                    <a:off x="0" y="0"/>
                    <a:ext cx="7604760" cy="178590"/>
                  </a:xfrm>
                  <a:prstGeom prst="rect">
                    <a:avLst/>
                  </a:prstGeom>
                </pic:spPr>
              </pic:pic>
            </a:graphicData>
          </a:graphic>
          <wp14:sizeRelH relativeFrom="page">
            <wp14:pctWidth>0</wp14:pctWidth>
          </wp14:sizeRelH>
          <wp14:sizeRelV relativeFrom="page">
            <wp14:pctHeight>0</wp14:pctHeight>
          </wp14:sizeRelV>
        </wp:anchor>
      </w:drawing>
    </w:r>
    <w:r w:rsidR="00663435" w:rsidRPr="00AD203B">
      <w:rPr>
        <w:noProof/>
      </w:rPr>
      <w:drawing>
        <wp:anchor distT="0" distB="0" distL="114300" distR="114300" simplePos="0" relativeHeight="251658241" behindDoc="0" locked="0" layoutInCell="1" allowOverlap="1" wp14:anchorId="011A81CD" wp14:editId="39E7ACB7">
          <wp:simplePos x="0" y="0"/>
          <wp:positionH relativeFrom="column">
            <wp:posOffset>4340225</wp:posOffset>
          </wp:positionH>
          <wp:positionV relativeFrom="paragraph">
            <wp:posOffset>-110490</wp:posOffset>
          </wp:positionV>
          <wp:extent cx="1588135" cy="448945"/>
          <wp:effectExtent l="0" t="0" r="0" b="0"/>
          <wp:wrapNone/>
          <wp:docPr id="2061848401" name="Billede 1727547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354161" name="Billede 1727547735"/>
                  <pic:cNvPicPr/>
                </pic:nvPicPr>
                <pic:blipFill>
                  <a:blip r:embed="rId6">
                    <a:extLst>
                      <a:ext uri="{96DAC541-7B7A-43D3-8B79-37D633B846F1}">
                        <asvg:svgBlip xmlns:asvg="http://schemas.microsoft.com/office/drawing/2016/SVG/main" r:embed="rId7"/>
                      </a:ext>
                    </a:extLst>
                  </a:blip>
                  <a:stretch>
                    <a:fillRect/>
                  </a:stretch>
                </pic:blipFill>
                <pic:spPr>
                  <a:xfrm>
                    <a:off x="0" y="0"/>
                    <a:ext cx="1588135" cy="44894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33822588"/>
      <w:docPartObj>
        <w:docPartGallery w:val="Page Numbers (Bottom of Page)"/>
        <w:docPartUnique/>
      </w:docPartObj>
    </w:sdtPr>
    <w:sdtContent>
      <w:p w14:paraId="6AFFA943" w14:textId="77777777" w:rsidR="00A12DAE" w:rsidRPr="00AD203B" w:rsidRDefault="00A12DAE" w:rsidP="00350016">
        <w:pPr>
          <w:pStyle w:val="Footer"/>
          <w:framePr w:wrap="none" w:vAnchor="text" w:hAnchor="page" w:x="5919" w:y="-67"/>
          <w:rPr>
            <w:rStyle w:val="PageNumber"/>
          </w:rPr>
        </w:pPr>
        <w:r w:rsidRPr="00AD203B">
          <w:rPr>
            <w:rStyle w:val="PageNumber"/>
          </w:rPr>
          <w:fldChar w:fldCharType="begin"/>
        </w:r>
        <w:r w:rsidRPr="00AD203B">
          <w:rPr>
            <w:rStyle w:val="PageNumber"/>
          </w:rPr>
          <w:instrText xml:space="preserve"> PAGE </w:instrText>
        </w:r>
        <w:r w:rsidRPr="00AD203B">
          <w:rPr>
            <w:rStyle w:val="PageNumber"/>
          </w:rPr>
          <w:fldChar w:fldCharType="separate"/>
        </w:r>
        <w:r w:rsidRPr="00AD203B">
          <w:rPr>
            <w:rStyle w:val="PageNumber"/>
            <w:noProof/>
          </w:rPr>
          <w:t>1</w:t>
        </w:r>
        <w:r w:rsidRPr="00AD203B">
          <w:rPr>
            <w:rStyle w:val="PageNumber"/>
          </w:rPr>
          <w:fldChar w:fldCharType="end"/>
        </w:r>
      </w:p>
    </w:sdtContent>
  </w:sdt>
  <w:p w14:paraId="6D0D675F" w14:textId="6A0A6562" w:rsidR="00A12DAE" w:rsidRPr="00AD203B" w:rsidRDefault="00A12DAE" w:rsidP="00836B57">
    <w:pPr>
      <w:pStyle w:val="Footer"/>
      <w:ind w:firstLine="360"/>
    </w:pPr>
    <w:r w:rsidRPr="00E52792">
      <w:rPr>
        <w:rFonts w:ascii="Source Sans Pro Light" w:hAnsi="Source Sans Pro Light"/>
        <w:noProof/>
        <w:sz w:val="21"/>
        <w:szCs w:val="21"/>
      </w:rPr>
      <w:drawing>
        <wp:anchor distT="0" distB="0" distL="114300" distR="114300" simplePos="0" relativeHeight="251658246" behindDoc="0" locked="0" layoutInCell="1" allowOverlap="1" wp14:anchorId="3643A744" wp14:editId="5042BD97">
          <wp:simplePos x="0" y="0"/>
          <wp:positionH relativeFrom="column">
            <wp:posOffset>-4956</wp:posOffset>
          </wp:positionH>
          <wp:positionV relativeFrom="paragraph">
            <wp:posOffset>-328930</wp:posOffset>
          </wp:positionV>
          <wp:extent cx="1397000" cy="727456"/>
          <wp:effectExtent l="0" t="0" r="0" b="0"/>
          <wp:wrapNone/>
          <wp:docPr id="1764411661"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45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3179B" w14:textId="77777777" w:rsidR="001E3314" w:rsidRDefault="001E3314" w:rsidP="00055753">
      <w:pPr>
        <w:spacing w:after="0"/>
      </w:pPr>
      <w:r>
        <w:separator/>
      </w:r>
    </w:p>
  </w:footnote>
  <w:footnote w:type="continuationSeparator" w:id="0">
    <w:p w14:paraId="45CF7D46" w14:textId="77777777" w:rsidR="001E3314" w:rsidRDefault="001E3314" w:rsidP="00055753">
      <w:pPr>
        <w:spacing w:after="0"/>
      </w:pPr>
      <w:r>
        <w:continuationSeparator/>
      </w:r>
    </w:p>
  </w:footnote>
  <w:footnote w:type="continuationNotice" w:id="1">
    <w:p w14:paraId="2CEA1A84" w14:textId="77777777" w:rsidR="001E3314" w:rsidRDefault="001E3314">
      <w:pPr>
        <w:spacing w:after="0"/>
      </w:pPr>
    </w:p>
  </w:footnote>
  <w:footnote w:id="2">
    <w:p w14:paraId="1B171441" w14:textId="23D01381" w:rsidR="0040658B" w:rsidRDefault="0040658B" w:rsidP="0040658B">
      <w:pPr>
        <w:pStyle w:val="FootnoteText"/>
      </w:pPr>
      <w:r>
        <w:rPr>
          <w:rStyle w:val="FootnoteReference"/>
        </w:rPr>
        <w:footnoteRef/>
      </w:r>
      <w:r>
        <w:t xml:space="preserve"> Hvis organisationen er en vigtig eller væsentlig virksomhed under NIS2 eller er en leverandør</w:t>
      </w:r>
      <w:r w:rsidR="000D5F8D">
        <w:t>,</w:t>
      </w:r>
      <w:r>
        <w:t xml:space="preserve"> der understøtter forsyningskædesikkerheden for en vigtig eller væsentlig virksomhed.</w:t>
      </w:r>
    </w:p>
  </w:footnote>
  <w:footnote w:id="3">
    <w:p w14:paraId="5F70C400" w14:textId="77777777" w:rsidR="0040658B" w:rsidRDefault="0040658B" w:rsidP="0040658B">
      <w:pPr>
        <w:pStyle w:val="FootnoteText"/>
      </w:pPr>
      <w:r>
        <w:rPr>
          <w:rStyle w:val="FootnoteReference"/>
        </w:rPr>
        <w:footnoteRef/>
      </w:r>
      <w:r>
        <w:t xml:space="preserve"> Under step 3 i risikovurderingsprocessen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9BAD3" w14:textId="24AA750D" w:rsidR="00AA301E" w:rsidRPr="00B532DF" w:rsidRDefault="00CB2079" w:rsidP="00B532DF">
    <w:pPr>
      <w:pStyle w:val="Header"/>
    </w:pPr>
    <w:r>
      <w:rPr>
        <w:noProof/>
      </w:rPr>
      <mc:AlternateContent>
        <mc:Choice Requires="wps">
          <w:drawing>
            <wp:anchor distT="0" distB="0" distL="114300" distR="114300" simplePos="0" relativeHeight="251658245" behindDoc="0" locked="0" layoutInCell="1" allowOverlap="1" wp14:anchorId="3A594206" wp14:editId="75ED9745">
              <wp:simplePos x="0" y="0"/>
              <wp:positionH relativeFrom="column">
                <wp:posOffset>-105301</wp:posOffset>
              </wp:positionH>
              <wp:positionV relativeFrom="paragraph">
                <wp:posOffset>-20955</wp:posOffset>
              </wp:positionV>
              <wp:extent cx="2743200" cy="573316"/>
              <wp:effectExtent l="0" t="0" r="0" b="0"/>
              <wp:wrapNone/>
              <wp:docPr id="727051389" name="Tekstfelt 4"/>
              <wp:cNvGraphicFramePr/>
              <a:graphic xmlns:a="http://schemas.openxmlformats.org/drawingml/2006/main">
                <a:graphicData uri="http://schemas.microsoft.com/office/word/2010/wordprocessingShape">
                  <wps:wsp>
                    <wps:cNvSpPr txBox="1"/>
                    <wps:spPr>
                      <a:xfrm>
                        <a:off x="0" y="0"/>
                        <a:ext cx="2743200" cy="573316"/>
                      </a:xfrm>
                      <a:prstGeom prst="rect">
                        <a:avLst/>
                      </a:prstGeom>
                      <a:noFill/>
                    </wps:spPr>
                    <wps:txbx>
                      <w:txbxContent>
                        <w:p w14:paraId="5E166B28" w14:textId="6BA7A29B" w:rsidR="00CB2079" w:rsidRPr="00613017" w:rsidRDefault="00CB2079" w:rsidP="00CB2079">
                          <w:pPr>
                            <w:spacing w:after="0"/>
                            <w:rPr>
                              <w:color w:val="FFFFFF" w:themeColor="background1"/>
                            </w:rPr>
                          </w:pPr>
                          <w:r w:rsidRPr="00613017">
                            <w:rPr>
                              <w:b/>
                              <w:bCs/>
                              <w:color w:val="FFFFFF" w:themeColor="background1"/>
                            </w:rPr>
                            <w:t>Version</w:t>
                          </w:r>
                          <w:r>
                            <w:rPr>
                              <w:b/>
                              <w:bCs/>
                              <w:color w:val="FFFFFF" w:themeColor="background1"/>
                            </w:rPr>
                            <w:t xml:space="preserve"> 1.</w:t>
                          </w:r>
                          <w:r w:rsidR="00CE0070">
                            <w:rPr>
                              <w:b/>
                              <w:bCs/>
                              <w:color w:val="FFFFFF" w:themeColor="background1"/>
                            </w:rPr>
                            <w:t>1</w:t>
                          </w:r>
                        </w:p>
                        <w:p w14:paraId="1D19C6BC" w14:textId="7669CB59" w:rsidR="00CB2079" w:rsidRPr="008475AB" w:rsidRDefault="00CB2079" w:rsidP="00CB2079">
                          <w:pPr>
                            <w:spacing w:after="0"/>
                            <w:rPr>
                              <w:color w:val="FFFFFF" w:themeColor="background1"/>
                            </w:rPr>
                          </w:pPr>
                          <w:r>
                            <w:rPr>
                              <w:color w:val="FFFFFF" w:themeColor="background1"/>
                            </w:rPr>
                            <w:t>Publiceret d. 1</w:t>
                          </w:r>
                          <w:r w:rsidR="00CE0070">
                            <w:rPr>
                              <w:color w:val="FFFFFF" w:themeColor="background1"/>
                            </w:rPr>
                            <w:t>7</w:t>
                          </w:r>
                          <w:r>
                            <w:rPr>
                              <w:color w:val="FFFFFF" w:themeColor="background1"/>
                            </w:rPr>
                            <w:t>.</w:t>
                          </w:r>
                          <w:r w:rsidR="0004771B">
                            <w:rPr>
                              <w:color w:val="FFFFFF" w:themeColor="background1"/>
                            </w:rPr>
                            <w:t>01</w:t>
                          </w:r>
                          <w:r>
                            <w:rPr>
                              <w:color w:val="FFFFFF" w:themeColor="background1"/>
                            </w:rPr>
                            <w:t>.202</w:t>
                          </w:r>
                          <w:r w:rsidR="0004771B">
                            <w:rPr>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arto="http://schemas.microsoft.com/office/word/2006/arto">
          <w:pict>
            <v:shapetype w14:anchorId="3A594206" id="_x0000_t202" coordsize="21600,21600" o:spt="202" path="m,l,21600r21600,l21600,xe">
              <v:stroke joinstyle="miter"/>
              <v:path gradientshapeok="t" o:connecttype="rect"/>
            </v:shapetype>
            <v:shape id="Tekstfelt 4" o:spid="_x0000_s1026" type="#_x0000_t202" style="position:absolute;margin-left:-8.3pt;margin-top:-1.65pt;width:3in;height:45.1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" filled="f" stroked="f">
              <v:textbox>
                <w:txbxContent>
                  <w:p w14:paraId="5E166B28" w14:textId="6BA7A29B" w:rsidR="00CB2079" w:rsidRPr="00613017" w:rsidRDefault="00CB2079" w:rsidP="00CB2079">
                    <w:pPr>
                      <w:spacing w:after="0"/>
                      <w:rPr>
                        <w:color w:val="FFFFFF" w:themeColor="background1"/>
                      </w:rPr>
                    </w:pPr>
                    <w:r w:rsidRPr="00613017">
                      <w:rPr>
                        <w:b/>
                        <w:bCs/>
                        <w:color w:val="FFFFFF" w:themeColor="background1"/>
                      </w:rPr>
                      <w:t>Version</w:t>
                    </w:r>
                    <w:r>
                      <w:rPr>
                        <w:b/>
                        <w:bCs/>
                        <w:color w:val="FFFFFF" w:themeColor="background1"/>
                      </w:rPr>
                      <w:t xml:space="preserve"> 1.</w:t>
                    </w:r>
                    <w:r w:rsidR="00CE0070">
                      <w:rPr>
                        <w:b/>
                        <w:bCs/>
                        <w:color w:val="FFFFFF" w:themeColor="background1"/>
                      </w:rPr>
                      <w:t>1</w:t>
                    </w:r>
                  </w:p>
                  <w:p w14:paraId="1D19C6BC" w14:textId="7669CB59" w:rsidR="00CB2079" w:rsidRPr="008475AB" w:rsidRDefault="00CB2079" w:rsidP="00CB2079">
                    <w:pPr>
                      <w:spacing w:after="0"/>
                      <w:rPr>
                        <w:color w:val="FFFFFF" w:themeColor="background1"/>
                      </w:rPr>
                    </w:pPr>
                    <w:r>
                      <w:rPr>
                        <w:color w:val="FFFFFF" w:themeColor="background1"/>
                      </w:rPr>
                      <w:t>Publiceret d. 1</w:t>
                    </w:r>
                    <w:r w:rsidR="00CE0070">
                      <w:rPr>
                        <w:color w:val="FFFFFF" w:themeColor="background1"/>
                      </w:rPr>
                      <w:t>7</w:t>
                    </w:r>
                    <w:r>
                      <w:rPr>
                        <w:color w:val="FFFFFF" w:themeColor="background1"/>
                      </w:rPr>
                      <w:t>.</w:t>
                    </w:r>
                    <w:r w:rsidR="0004771B">
                      <w:rPr>
                        <w:color w:val="FFFFFF" w:themeColor="background1"/>
                      </w:rPr>
                      <w:t>01</w:t>
                    </w:r>
                    <w:r>
                      <w:rPr>
                        <w:color w:val="FFFFFF" w:themeColor="background1"/>
                      </w:rPr>
                      <w:t>.202</w:t>
                    </w:r>
                    <w:r w:rsidR="0004771B">
                      <w:rPr>
                        <w:color w:val="FFFFFF" w:themeColor="background1"/>
                      </w:rPr>
                      <w:t>5</w:t>
                    </w:r>
                  </w:p>
                </w:txbxContent>
              </v:textbox>
            </v:shape>
          </w:pict>
        </mc:Fallback>
      </mc:AlternateContent>
    </w:r>
    <w:r w:rsidR="003254C6">
      <w:rPr>
        <w:noProof/>
      </w:rPr>
      <mc:AlternateContent>
        <mc:Choice Requires="wps">
          <w:drawing>
            <wp:anchor distT="0" distB="0" distL="114300" distR="114300" simplePos="0" relativeHeight="251658243" behindDoc="1" locked="0" layoutInCell="1" allowOverlap="1" wp14:anchorId="3C0FE7F7" wp14:editId="6EE48DE2">
              <wp:simplePos x="0" y="0"/>
              <wp:positionH relativeFrom="column">
                <wp:posOffset>-916940</wp:posOffset>
              </wp:positionH>
              <wp:positionV relativeFrom="paragraph">
                <wp:posOffset>-473664</wp:posOffset>
              </wp:positionV>
              <wp:extent cx="7604760" cy="10793110"/>
              <wp:effectExtent l="0" t="0" r="2540" b="1905"/>
              <wp:wrapNone/>
              <wp:docPr id="2001020671" name="Rektangel 2001020671"/>
              <wp:cNvGraphicFramePr/>
              <a:graphic xmlns:a="http://schemas.openxmlformats.org/drawingml/2006/main">
                <a:graphicData uri="http://schemas.microsoft.com/office/word/2010/wordprocessingShape">
                  <wps:wsp>
                    <wps:cNvSpPr/>
                    <wps:spPr>
                      <a:xfrm>
                        <a:off x="0" y="0"/>
                        <a:ext cx="7604760" cy="1079311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rto="http://schemas.microsoft.com/office/word/2006/arto">
          <w:pict>
            <v:rect w14:anchorId="36485B32" id="Rektangel 2001020671" o:spid="_x0000_s1026" style="position:absolute;margin-left:-72.2pt;margin-top:-37.3pt;width:598.8pt;height:849.8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" fillcolor="#ff4e26 [3208]"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5FBF9" w14:textId="77777777" w:rsidR="005D6141" w:rsidRDefault="005D6141" w:rsidP="00F5304E">
    <w:pPr>
      <w:pStyle w:val="Footer"/>
    </w:pPr>
    <w:fldSimple w:instr=" DOCPROPERTY &quot;Organisation&quot; \* MERGEFORMAT ">
      <w:r>
        <w:t>&lt;Organisation&gt;</w:t>
      </w:r>
    </w:fldSimple>
  </w:p>
  <w:p w14:paraId="2F2F1898" w14:textId="797B15F3" w:rsidR="00B532DF" w:rsidRPr="00F5304E" w:rsidRDefault="007C3FB0" w:rsidP="00F5304E">
    <w:pPr>
      <w:pStyle w:val="Footer"/>
    </w:pPr>
    <w:r>
      <w:t>Risikostyrings</w:t>
    </w:r>
    <w:r w:rsidR="00F5304E">
      <w:t>politik</w:t>
    </w:r>
    <w:r w:rsidR="00F5304E" w:rsidRPr="006E1A32">
      <w:t xml:space="preserve"> v.</w:t>
    </w:r>
    <w:r w:rsidR="00F5304E" w:rsidRPr="00AB440C">
      <w:rPr>
        <w:highlight w:val="yellow"/>
      </w:rPr>
      <w:t>X.X</w:t>
    </w:r>
    <w:r w:rsidR="00F5304E">
      <w:tab/>
    </w:r>
    <w:r w:rsidR="00F5304E">
      <w:tab/>
    </w:r>
    <w:r w:rsidR="00F5304E" w:rsidRPr="00AB440C">
      <w:rPr>
        <w:highlight w:val="yellow"/>
      </w:rPr>
      <w:t>dd.mm.yyyy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C6686" w14:textId="77777777" w:rsidR="005D6141" w:rsidRDefault="005D6141" w:rsidP="0042181C">
    <w:pPr>
      <w:pStyle w:val="Footer"/>
    </w:pPr>
    <w:fldSimple w:instr=" DOCPROPERTY &quot;Organisation&quot; \* MERGEFORMAT ">
      <w:r>
        <w:t>&lt;Organisation&gt;</w:t>
      </w:r>
    </w:fldSimple>
  </w:p>
  <w:p w14:paraId="58417770" w14:textId="2690A811" w:rsidR="00AE7931" w:rsidRPr="0042181C" w:rsidRDefault="007C3FB0" w:rsidP="0042181C">
    <w:pPr>
      <w:pStyle w:val="Footer"/>
    </w:pPr>
    <w:r>
      <w:t>Risikostyrings</w:t>
    </w:r>
    <w:r w:rsidR="0042181C">
      <w:t>politik</w:t>
    </w:r>
    <w:r w:rsidR="0042181C" w:rsidRPr="006E1A32">
      <w:t xml:space="preserve"> v.</w:t>
    </w:r>
    <w:r w:rsidR="0042181C" w:rsidRPr="00AB440C">
      <w:rPr>
        <w:highlight w:val="yellow"/>
      </w:rPr>
      <w:t>X.X</w:t>
    </w:r>
    <w:r w:rsidR="0042181C">
      <w:tab/>
    </w:r>
    <w:r w:rsidR="0042181C">
      <w:tab/>
    </w:r>
    <w:r w:rsidR="0042181C" w:rsidRPr="00AB440C">
      <w:rPr>
        <w:highlight w:val="yellow"/>
      </w:rPr>
      <w:t>dd.mm.yyyy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C013F"/>
    <w:multiLevelType w:val="multilevel"/>
    <w:tmpl w:val="86225786"/>
    <w:styleLink w:val="Aktuelliste2"/>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F65490C"/>
    <w:multiLevelType w:val="multilevel"/>
    <w:tmpl w:val="B1DCCD84"/>
    <w:styleLink w:val="Aktuelliste16"/>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 w15:restartNumberingAfterBreak="0">
    <w:nsid w:val="12A8723C"/>
    <w:multiLevelType w:val="multilevel"/>
    <w:tmpl w:val="F77CDA82"/>
    <w:styleLink w:val="Aktuelliste7"/>
    <w:lvl w:ilvl="0">
      <w:start w:val="1"/>
      <w:numFmt w:val="decimal"/>
      <w:lvlText w:val="%1."/>
      <w:lvlJc w:val="left"/>
      <w:pPr>
        <w:ind w:left="357" w:hanging="3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E72018"/>
    <w:multiLevelType w:val="hybridMultilevel"/>
    <w:tmpl w:val="CF38292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59D5F01"/>
    <w:multiLevelType w:val="multilevel"/>
    <w:tmpl w:val="0792BC5E"/>
    <w:styleLink w:val="Aktuellist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770E06"/>
    <w:multiLevelType w:val="multilevel"/>
    <w:tmpl w:val="76A2AF50"/>
    <w:styleLink w:val="Aktuelliste28"/>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58" w:hanging="139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6" w15:restartNumberingAfterBreak="0">
    <w:nsid w:val="16CA0084"/>
    <w:multiLevelType w:val="multilevel"/>
    <w:tmpl w:val="60528D32"/>
    <w:styleLink w:val="Aktuelliste19"/>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7" w15:restartNumberingAfterBreak="0">
    <w:nsid w:val="19B870C6"/>
    <w:multiLevelType w:val="multilevel"/>
    <w:tmpl w:val="5D002F84"/>
    <w:styleLink w:val="Aktuelliste21"/>
    <w:lvl w:ilvl="0">
      <w:start w:val="1"/>
      <w:numFmt w:val="decimal"/>
      <w:lvlText w:val="%1 |"/>
      <w:lvlJc w:val="left"/>
      <w:pPr>
        <w:ind w:left="1191" w:hanging="831"/>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8" w15:restartNumberingAfterBreak="0">
    <w:nsid w:val="1A2371AC"/>
    <w:multiLevelType w:val="hybridMultilevel"/>
    <w:tmpl w:val="F7842A6A"/>
    <w:lvl w:ilvl="0" w:tplc="472E3D6E">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29461C"/>
    <w:multiLevelType w:val="multilevel"/>
    <w:tmpl w:val="49E4317A"/>
    <w:styleLink w:val="Typografi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10" w15:restartNumberingAfterBreak="0">
    <w:nsid w:val="1AA0240F"/>
    <w:multiLevelType w:val="multilevel"/>
    <w:tmpl w:val="5F304DBE"/>
    <w:styleLink w:val="Aktuelliste20"/>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1" w15:restartNumberingAfterBreak="0">
    <w:nsid w:val="213B0232"/>
    <w:multiLevelType w:val="multilevel"/>
    <w:tmpl w:val="35627248"/>
    <w:styleLink w:val="Aktuelliste30"/>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418" w:hanging="105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2" w15:restartNumberingAfterBreak="0">
    <w:nsid w:val="26540FEE"/>
    <w:multiLevelType w:val="multilevel"/>
    <w:tmpl w:val="022EDD82"/>
    <w:styleLink w:val="Aktuelliste33"/>
    <w:lvl w:ilvl="0">
      <w:start w:val="1"/>
      <w:numFmt w:val="bullet"/>
      <w:lvlText w:val=""/>
      <w:lvlJc w:val="left"/>
      <w:pPr>
        <w:ind w:left="720" w:hanging="360"/>
      </w:pPr>
      <w:rPr>
        <w:rFonts w:ascii="Symbol" w:hAnsi="Symbol" w:hint="default"/>
        <w:color w:val="FF4E26" w:themeColor="accent5"/>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3" w15:restartNumberingAfterBreak="0">
    <w:nsid w:val="27A63952"/>
    <w:multiLevelType w:val="multilevel"/>
    <w:tmpl w:val="1C8C9256"/>
    <w:styleLink w:val="Aktuelliste26"/>
    <w:lvl w:ilvl="0">
      <w:start w:val="1"/>
      <w:numFmt w:val="decimal"/>
      <w:lvlText w:val="%1"/>
      <w:lvlJc w:val="left"/>
      <w:pPr>
        <w:ind w:left="1247" w:hanging="887"/>
      </w:pPr>
      <w:rPr>
        <w:rFonts w:hint="default"/>
      </w:rPr>
    </w:lvl>
    <w:lvl w:ilvl="1">
      <w:start w:val="1"/>
      <w:numFmt w:val="decimal"/>
      <w:lvlText w:val="%1.%2"/>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4" w15:restartNumberingAfterBreak="0">
    <w:nsid w:val="28AA33E7"/>
    <w:multiLevelType w:val="multilevel"/>
    <w:tmpl w:val="814CBBAC"/>
    <w:styleLink w:val="Aktuelliste15"/>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5" w15:restartNumberingAfterBreak="0">
    <w:nsid w:val="29607263"/>
    <w:multiLevelType w:val="multilevel"/>
    <w:tmpl w:val="04AA2748"/>
    <w:styleLink w:val="Aktuelliste11"/>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98459C6"/>
    <w:multiLevelType w:val="multilevel"/>
    <w:tmpl w:val="90FED53C"/>
    <w:lvl w:ilvl="0">
      <w:start w:val="1"/>
      <w:numFmt w:val="bullet"/>
      <w:pStyle w:val="ListParagraph"/>
      <w:lvlText w:val=""/>
      <w:lvlJc w:val="left"/>
      <w:pPr>
        <w:ind w:left="720" w:hanging="360"/>
      </w:pPr>
      <w:rPr>
        <w:rFonts w:ascii="Symbol" w:hAnsi="Symbol" w:hint="default"/>
        <w:color w:val="1C1C1C" w:themeColor="text1"/>
      </w:rPr>
    </w:lvl>
    <w:lvl w:ilvl="1">
      <w:start w:val="1"/>
      <w:numFmt w:val="bullet"/>
      <w:lvlText w:val="o"/>
      <w:lvlJc w:val="left"/>
      <w:pPr>
        <w:ind w:left="1440" w:hanging="360"/>
      </w:pPr>
      <w:rPr>
        <w:rFonts w:ascii="Courier New" w:hAnsi="Courier New"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17" w15:restartNumberingAfterBreak="0">
    <w:nsid w:val="302B0CD3"/>
    <w:multiLevelType w:val="multilevel"/>
    <w:tmpl w:val="5E86C4EA"/>
    <w:styleLink w:val="Typografi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AD44E3"/>
    <w:multiLevelType w:val="hybridMultilevel"/>
    <w:tmpl w:val="947CE7B0"/>
    <w:lvl w:ilvl="0" w:tplc="87E6021E">
      <w:start w:val="1"/>
      <w:numFmt w:val="bullet"/>
      <w:pStyle w:val="ListBullet4"/>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51F2913"/>
    <w:multiLevelType w:val="multilevel"/>
    <w:tmpl w:val="FF7CD08E"/>
    <w:lvl w:ilvl="0">
      <w:start w:val="1"/>
      <w:numFmt w:val="decimal"/>
      <w:pStyle w:val="Heading1"/>
      <w:lvlText w:val="%1"/>
      <w:lvlJc w:val="left"/>
      <w:pPr>
        <w:ind w:left="1247" w:hanging="887"/>
      </w:pPr>
      <w:rPr>
        <w:rFonts w:hint="default"/>
      </w:rPr>
    </w:lvl>
    <w:lvl w:ilvl="1">
      <w:start w:val="1"/>
      <w:numFmt w:val="decimal"/>
      <w:pStyle w:val="Heading2"/>
      <w:lvlText w:val="%1.%2"/>
      <w:lvlJc w:val="left"/>
      <w:pPr>
        <w:ind w:left="1247" w:hanging="887"/>
      </w:pPr>
      <w:rPr>
        <w:rFonts w:hint="default"/>
      </w:rPr>
    </w:lvl>
    <w:lvl w:ilvl="2">
      <w:start w:val="1"/>
      <w:numFmt w:val="decimal"/>
      <w:pStyle w:val="Heading3"/>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0" w15:restartNumberingAfterBreak="0">
    <w:nsid w:val="353977D9"/>
    <w:multiLevelType w:val="multilevel"/>
    <w:tmpl w:val="C36CBA80"/>
    <w:styleLink w:val="Aktuelliste14"/>
    <w:lvl w:ilvl="0">
      <w:start w:val="1"/>
      <w:numFmt w:val="decimal"/>
      <w:lvlText w:val="%1"/>
      <w:lvlJc w:val="left"/>
      <w:pPr>
        <w:ind w:left="927" w:hanging="56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1" w15:restartNumberingAfterBreak="0">
    <w:nsid w:val="355672F2"/>
    <w:multiLevelType w:val="multilevel"/>
    <w:tmpl w:val="09287F9A"/>
    <w:styleLink w:val="Aktuelliste35"/>
    <w:lvl w:ilvl="0">
      <w:start w:val="1"/>
      <w:numFmt w:val="bullet"/>
      <w:lvlText w:val=""/>
      <w:lvlJc w:val="left"/>
      <w:pPr>
        <w:ind w:left="720" w:hanging="360"/>
      </w:pPr>
      <w:rPr>
        <w:rFonts w:ascii="Symbol" w:hAnsi="Symbol" w:hint="default"/>
        <w:color w:val="FF4E26" w:themeColor="accent5"/>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2" w15:restartNumberingAfterBreak="0">
    <w:nsid w:val="385E38F7"/>
    <w:multiLevelType w:val="multilevel"/>
    <w:tmpl w:val="60089462"/>
    <w:styleLink w:val="Aktuelliste24"/>
    <w:lvl w:ilvl="0">
      <w:start w:val="1"/>
      <w:numFmt w:val="decimal"/>
      <w:lvlText w:val="%1 |"/>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3" w15:restartNumberingAfterBreak="0">
    <w:nsid w:val="3DDC589F"/>
    <w:multiLevelType w:val="multilevel"/>
    <w:tmpl w:val="0406001D"/>
    <w:styleLink w:val="Aktuel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E3D6B7C"/>
    <w:multiLevelType w:val="hybridMultilevel"/>
    <w:tmpl w:val="AA983E1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3E993D86"/>
    <w:multiLevelType w:val="hybridMultilevel"/>
    <w:tmpl w:val="01ACA34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43184208"/>
    <w:multiLevelType w:val="multilevel"/>
    <w:tmpl w:val="9EEAE9C0"/>
    <w:styleLink w:val="Aktuelliste12"/>
    <w:lvl w:ilvl="0">
      <w:start w:val="1"/>
      <w:numFmt w:val="decimal"/>
      <w:lvlText w:val="%1."/>
      <w:lvlJc w:val="left"/>
      <w:pPr>
        <w:ind w:left="851" w:hanging="851"/>
      </w:pPr>
      <w:rPr>
        <w:rFonts w:hint="default"/>
      </w:rPr>
    </w:lvl>
    <w:lvl w:ilvl="1">
      <w:start w:val="1"/>
      <w:numFmt w:val="decimal"/>
      <w:lvlText w:val="%1.%2."/>
      <w:lvlJc w:val="left"/>
      <w:pPr>
        <w:ind w:left="1361" w:hanging="100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411705D"/>
    <w:multiLevelType w:val="multilevel"/>
    <w:tmpl w:val="9C2497E0"/>
    <w:styleLink w:val="Aktuelliste27"/>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01" w:hanging="134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8" w15:restartNumberingAfterBreak="0">
    <w:nsid w:val="44D727FE"/>
    <w:multiLevelType w:val="multilevel"/>
    <w:tmpl w:val="C3A2D96E"/>
    <w:styleLink w:val="Aktuelliste29"/>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21" w:hanging="66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9" w15:restartNumberingAfterBreak="0">
    <w:nsid w:val="460B63F7"/>
    <w:multiLevelType w:val="multilevel"/>
    <w:tmpl w:val="EC4A558A"/>
    <w:styleLink w:val="Aktuelliste23"/>
    <w:lvl w:ilvl="0">
      <w:start w:val="1"/>
      <w:numFmt w:val="decimal"/>
      <w:lvlText w:val="%1 |"/>
      <w:lvlJc w:val="left"/>
      <w:pPr>
        <w:ind w:left="1247" w:hanging="887"/>
      </w:pPr>
      <w:rPr>
        <w:rFonts w:hint="default"/>
      </w:rPr>
    </w:lvl>
    <w:lvl w:ilvl="1">
      <w:start w:val="1"/>
      <w:numFmt w:val="decimal"/>
      <w:lvlText w:val="%1.%2 |"/>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0" w15:restartNumberingAfterBreak="0">
    <w:nsid w:val="4AFD21DE"/>
    <w:multiLevelType w:val="hybridMultilevel"/>
    <w:tmpl w:val="D1680A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4B704372"/>
    <w:multiLevelType w:val="multilevel"/>
    <w:tmpl w:val="1BF4CD9E"/>
    <w:styleLink w:val="Aktuelliste25"/>
    <w:lvl w:ilvl="0">
      <w:start w:val="1"/>
      <w:numFmt w:val="decimal"/>
      <w:lvlText w:val="%1"/>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2" w15:restartNumberingAfterBreak="0">
    <w:nsid w:val="585C1246"/>
    <w:multiLevelType w:val="multilevel"/>
    <w:tmpl w:val="D9008AE4"/>
    <w:styleLink w:val="Aktuelliste31"/>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3" w15:restartNumberingAfterBreak="0">
    <w:nsid w:val="58F44710"/>
    <w:multiLevelType w:val="multilevel"/>
    <w:tmpl w:val="76A404E6"/>
    <w:styleLink w:val="Aktuelliste10"/>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D0C6D97"/>
    <w:multiLevelType w:val="multilevel"/>
    <w:tmpl w:val="EEDC3006"/>
    <w:styleLink w:val="Aktuelliste17"/>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5" w15:restartNumberingAfterBreak="0">
    <w:nsid w:val="5DFD0F47"/>
    <w:multiLevelType w:val="hybridMultilevel"/>
    <w:tmpl w:val="8E1C3088"/>
    <w:lvl w:ilvl="0" w:tplc="472E3D6E">
      <w:start w:val="1"/>
      <w:numFmt w:val="bullet"/>
      <w:lvlText w:val="•"/>
      <w:lvlJc w:val="left"/>
      <w:pPr>
        <w:ind w:left="360" w:hanging="360"/>
      </w:pPr>
      <w:rPr>
        <w:rFonts w:ascii="Arial" w:hAnsi="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5E441ED6"/>
    <w:multiLevelType w:val="multilevel"/>
    <w:tmpl w:val="612A0CF0"/>
    <w:styleLink w:val="Aktuelliste6"/>
    <w:lvl w:ilvl="0">
      <w:start w:val="1"/>
      <w:numFmt w:val="decimal"/>
      <w:lvlText w:val="%1."/>
      <w:lvlJc w:val="left"/>
      <w:pPr>
        <w:ind w:left="113" w:hanging="113"/>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F1865F8"/>
    <w:multiLevelType w:val="multilevel"/>
    <w:tmpl w:val="A544C6FA"/>
    <w:styleLink w:val="Aktuelliste5"/>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29C4796"/>
    <w:multiLevelType w:val="multilevel"/>
    <w:tmpl w:val="0E24BFD0"/>
    <w:styleLink w:val="Aktuelliste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2A40C2B"/>
    <w:multiLevelType w:val="hybridMultilevel"/>
    <w:tmpl w:val="DD90906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0" w15:restartNumberingAfterBreak="0">
    <w:nsid w:val="64850E18"/>
    <w:multiLevelType w:val="multilevel"/>
    <w:tmpl w:val="FB348DA8"/>
    <w:lvl w:ilvl="0">
      <w:start w:val="1"/>
      <w:numFmt w:val="bullet"/>
      <w:pStyle w:val="ListBullet"/>
      <w:lvlText w:val=""/>
      <w:lvlJc w:val="left"/>
      <w:pPr>
        <w:tabs>
          <w:tab w:val="num" w:pos="567"/>
        </w:tabs>
        <w:ind w:left="567" w:hanging="283"/>
      </w:pPr>
      <w:rPr>
        <w:rFonts w:ascii="Symbol" w:hAnsi="Symbol" w:hint="default"/>
        <w:color w:val="auto"/>
      </w:rPr>
    </w:lvl>
    <w:lvl w:ilvl="1">
      <w:start w:val="1"/>
      <w:numFmt w:val="bullet"/>
      <w:pStyle w:val="ListBullet2"/>
      <w:lvlText w:val="–"/>
      <w:lvlJc w:val="left"/>
      <w:pPr>
        <w:tabs>
          <w:tab w:val="num" w:pos="851"/>
        </w:tabs>
        <w:ind w:left="851" w:hanging="284"/>
      </w:pPr>
      <w:rPr>
        <w:rFonts w:ascii="Calibri" w:hAnsi="Calibri" w:hint="default"/>
        <w:color w:val="auto"/>
      </w:rPr>
    </w:lvl>
    <w:lvl w:ilvl="2">
      <w:start w:val="1"/>
      <w:numFmt w:val="bullet"/>
      <w:pStyle w:val="ListBullet3"/>
      <w:lvlText w:val="–"/>
      <w:lvlJc w:val="left"/>
      <w:pPr>
        <w:tabs>
          <w:tab w:val="num" w:pos="1134"/>
        </w:tabs>
        <w:ind w:left="1134" w:hanging="283"/>
      </w:pPr>
      <w:rPr>
        <w:rFonts w:ascii="Calibri" w:hAnsi="Calibri" w:hint="default"/>
        <w:color w:val="auto"/>
      </w:rPr>
    </w:lvl>
    <w:lvl w:ilvl="3">
      <w:start w:val="1"/>
      <w:numFmt w:val="bullet"/>
      <w:lvlText w:val=""/>
      <w:lvlJc w:val="left"/>
      <w:pPr>
        <w:tabs>
          <w:tab w:val="num" w:pos="567"/>
        </w:tabs>
        <w:ind w:left="567" w:hanging="283"/>
      </w:pPr>
      <w:rPr>
        <w:rFonts w:ascii="Symbol" w:hAnsi="Symbol" w:hint="default"/>
        <w:color w:val="auto"/>
      </w:rPr>
    </w:lvl>
    <w:lvl w:ilvl="4">
      <w:start w:val="1"/>
      <w:numFmt w:val="bullet"/>
      <w:pStyle w:val="ListBullet5"/>
      <w:lvlText w:val="–"/>
      <w:lvlJc w:val="left"/>
      <w:pPr>
        <w:tabs>
          <w:tab w:val="num" w:pos="851"/>
        </w:tabs>
        <w:ind w:left="851" w:hanging="284"/>
      </w:pPr>
      <w:rPr>
        <w:rFonts w:ascii="Calibri" w:hAnsi="Calibri"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41" w15:restartNumberingAfterBreak="0">
    <w:nsid w:val="67672B6A"/>
    <w:multiLevelType w:val="multilevel"/>
    <w:tmpl w:val="C4105762"/>
    <w:styleLink w:val="Aktuelliste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68597073"/>
    <w:multiLevelType w:val="multilevel"/>
    <w:tmpl w:val="749CE068"/>
    <w:styleLink w:val="Aktuelliste9"/>
    <w:lvl w:ilvl="0">
      <w:start w:val="1"/>
      <w:numFmt w:val="decimal"/>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9D43CCF"/>
    <w:multiLevelType w:val="multilevel"/>
    <w:tmpl w:val="868883DA"/>
    <w:styleLink w:val="Aktuelliste13"/>
    <w:lvl w:ilvl="0">
      <w:start w:val="1"/>
      <w:numFmt w:val="decimal"/>
      <w:lvlText w:val="%1."/>
      <w:lvlJc w:val="left"/>
      <w:pPr>
        <w:ind w:left="851" w:hanging="851"/>
      </w:pPr>
      <w:rPr>
        <w:rFonts w:hint="default"/>
      </w:rPr>
    </w:lvl>
    <w:lvl w:ilvl="1">
      <w:start w:val="1"/>
      <w:numFmt w:val="decimal"/>
      <w:lvlText w:val="%1.%2."/>
      <w:lvlJc w:val="left"/>
      <w:pPr>
        <w:ind w:left="1304" w:hanging="94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B625950"/>
    <w:multiLevelType w:val="multilevel"/>
    <w:tmpl w:val="6D54A5EC"/>
    <w:styleLink w:val="Aktuelliste18"/>
    <w:lvl w:ilvl="0">
      <w:start w:val="1"/>
      <w:numFmt w:val="decimal"/>
      <w:lvlText w:val="%1 |"/>
      <w:lvlJc w:val="left"/>
      <w:pPr>
        <w:ind w:left="1304" w:hanging="94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5" w15:restartNumberingAfterBreak="0">
    <w:nsid w:val="6B920856"/>
    <w:multiLevelType w:val="hybridMultilevel"/>
    <w:tmpl w:val="10E46A46"/>
    <w:lvl w:ilvl="0" w:tplc="472E3D6E">
      <w:start w:val="1"/>
      <w:numFmt w:val="bullet"/>
      <w:lvlText w:val="•"/>
      <w:lvlJc w:val="left"/>
      <w:pPr>
        <w:ind w:left="360" w:hanging="360"/>
      </w:pPr>
      <w:rPr>
        <w:rFonts w:ascii="Arial" w:hAnsi="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6" w15:restartNumberingAfterBreak="0">
    <w:nsid w:val="70427038"/>
    <w:multiLevelType w:val="multilevel"/>
    <w:tmpl w:val="D9008AE4"/>
    <w:styleLink w:val="Aktuelliste32"/>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7" w15:restartNumberingAfterBreak="0">
    <w:nsid w:val="709C6859"/>
    <w:multiLevelType w:val="multilevel"/>
    <w:tmpl w:val="29620164"/>
    <w:styleLink w:val="Aktuellist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78C3249C"/>
    <w:multiLevelType w:val="multilevel"/>
    <w:tmpl w:val="32147EA4"/>
    <w:styleLink w:val="ListStyleTableBullet"/>
    <w:lvl w:ilvl="0">
      <w:start w:val="1"/>
      <w:numFmt w:val="bullet"/>
      <w:lvlRestart w:val="0"/>
      <w:pStyle w:val="Tabel-opstilling-punkttegn"/>
      <w:lvlText w:val=""/>
      <w:lvlJc w:val="left"/>
      <w:pPr>
        <w:tabs>
          <w:tab w:val="num" w:pos="567"/>
        </w:tabs>
        <w:ind w:left="567" w:hanging="283"/>
      </w:pPr>
      <w:rPr>
        <w:rFonts w:ascii="Symbol" w:hAnsi="Symbol" w:hint="default"/>
        <w:b w:val="0"/>
        <w:color w:val="auto"/>
        <w:sz w:val="20"/>
      </w:rPr>
    </w:lvl>
    <w:lvl w:ilvl="1">
      <w:start w:val="1"/>
      <w:numFmt w:val="bullet"/>
      <w:pStyle w:val="Tabel-opstilling-punkttegn2"/>
      <w:lvlText w:val="–"/>
      <w:lvlJc w:val="left"/>
      <w:pPr>
        <w:tabs>
          <w:tab w:val="num" w:pos="851"/>
        </w:tabs>
        <w:ind w:left="851" w:hanging="284"/>
      </w:pPr>
      <w:rPr>
        <w:rFonts w:ascii="Calibri" w:hAnsi="Calibri" w:hint="default"/>
        <w:b w:val="0"/>
        <w:color w:val="00454E"/>
        <w:sz w:val="20"/>
      </w:rPr>
    </w:lvl>
    <w:lvl w:ilvl="2">
      <w:start w:val="1"/>
      <w:numFmt w:val="none"/>
      <w:suff w:val="nothing"/>
      <w:lvlText w:val=""/>
      <w:lvlJc w:val="left"/>
      <w:pPr>
        <w:ind w:left="0" w:firstLine="0"/>
      </w:pPr>
      <w:rPr>
        <w:rFonts w:ascii="Franklin Gothic Medium" w:hAnsi="Franklin Gothic Medium" w:cs="Times New Roman" w:hint="default"/>
        <w:b w:val="0"/>
        <w:color w:val="auto"/>
        <w:sz w:val="28"/>
      </w:rPr>
    </w:lvl>
    <w:lvl w:ilvl="3">
      <w:start w:val="1"/>
      <w:numFmt w:val="none"/>
      <w:suff w:val="nothing"/>
      <w:lvlText w:val=""/>
      <w:lvlJc w:val="left"/>
      <w:pPr>
        <w:ind w:left="0" w:firstLine="0"/>
      </w:pPr>
      <w:rPr>
        <w:rFonts w:ascii="Franklin Gothic Medium" w:hAnsi="Franklin Gothic Medium" w:cs="Times New Roman" w:hint="default"/>
        <w:b w:val="0"/>
        <w:color w:val="auto"/>
        <w:sz w:val="22"/>
      </w:rPr>
    </w:lvl>
    <w:lvl w:ilvl="4">
      <w:start w:val="1"/>
      <w:numFmt w:val="none"/>
      <w:suff w:val="nothing"/>
      <w:lvlText w:val=""/>
      <w:lvlJc w:val="left"/>
      <w:pPr>
        <w:ind w:left="0" w:firstLine="0"/>
      </w:pPr>
      <w:rPr>
        <w:rFonts w:ascii="Franklin Gothic Medium" w:hAnsi="Franklin Gothic Medium" w:cs="Times New Roman" w:hint="default"/>
        <w:b w:val="0"/>
        <w:color w:val="auto"/>
        <w:sz w:val="22"/>
      </w:rPr>
    </w:lvl>
    <w:lvl w:ilvl="5">
      <w:start w:val="1"/>
      <w:numFmt w:val="none"/>
      <w:suff w:val="nothing"/>
      <w:lvlText w:val=""/>
      <w:lvlJc w:val="left"/>
      <w:pPr>
        <w:ind w:left="0" w:firstLine="0"/>
      </w:pPr>
      <w:rPr>
        <w:rFonts w:ascii="Franklin Gothic Medium" w:hAnsi="Franklin Gothic Medium" w:cs="Times New Roman" w:hint="default"/>
        <w:b w:val="0"/>
        <w:color w:val="auto"/>
        <w:sz w:val="22"/>
      </w:rPr>
    </w:lvl>
    <w:lvl w:ilvl="6">
      <w:start w:val="1"/>
      <w:numFmt w:val="none"/>
      <w:suff w:val="nothing"/>
      <w:lvlText w:val=""/>
      <w:lvlJc w:val="left"/>
      <w:pPr>
        <w:ind w:left="0" w:firstLine="0"/>
      </w:pPr>
      <w:rPr>
        <w:rFonts w:ascii="Franklin Gothic Medium" w:hAnsi="Franklin Gothic Medium" w:cs="Times New Roman" w:hint="default"/>
        <w:b w:val="0"/>
        <w:color w:val="auto"/>
        <w:sz w:val="22"/>
      </w:rPr>
    </w:lvl>
    <w:lvl w:ilvl="7">
      <w:start w:val="1"/>
      <w:numFmt w:val="none"/>
      <w:suff w:val="nothing"/>
      <w:lvlText w:val=""/>
      <w:lvlJc w:val="left"/>
      <w:pPr>
        <w:ind w:left="0" w:firstLine="0"/>
      </w:pPr>
      <w:rPr>
        <w:rFonts w:ascii="Franklin Gothic Medium" w:hAnsi="Franklin Gothic Medium" w:cs="Times New Roman" w:hint="default"/>
        <w:b w:val="0"/>
        <w:color w:val="auto"/>
        <w:sz w:val="22"/>
      </w:rPr>
    </w:lvl>
    <w:lvl w:ilvl="8">
      <w:start w:val="1"/>
      <w:numFmt w:val="none"/>
      <w:suff w:val="nothing"/>
      <w:lvlText w:val=""/>
      <w:lvlJc w:val="left"/>
      <w:pPr>
        <w:ind w:left="0" w:firstLine="0"/>
      </w:pPr>
      <w:rPr>
        <w:rFonts w:ascii="Franklin Gothic Medium" w:hAnsi="Franklin Gothic Medium" w:cs="Times New Roman" w:hint="default"/>
        <w:b w:val="0"/>
        <w:color w:val="auto"/>
        <w:sz w:val="22"/>
      </w:rPr>
    </w:lvl>
  </w:abstractNum>
  <w:abstractNum w:abstractNumId="49" w15:restartNumberingAfterBreak="0">
    <w:nsid w:val="7C1D4B1B"/>
    <w:multiLevelType w:val="hybridMultilevel"/>
    <w:tmpl w:val="1D5A52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7D4E617B"/>
    <w:multiLevelType w:val="multilevel"/>
    <w:tmpl w:val="39E44A58"/>
    <w:styleLink w:val="Aktuelliste22"/>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num w:numId="1" w16cid:durableId="2092044943">
    <w:abstractNumId w:val="23"/>
  </w:num>
  <w:num w:numId="2" w16cid:durableId="158160875">
    <w:abstractNumId w:val="0"/>
  </w:num>
  <w:num w:numId="3" w16cid:durableId="108166717">
    <w:abstractNumId w:val="4"/>
  </w:num>
  <w:num w:numId="4" w16cid:durableId="1763719040">
    <w:abstractNumId w:val="47"/>
  </w:num>
  <w:num w:numId="5" w16cid:durableId="572786552">
    <w:abstractNumId w:val="37"/>
  </w:num>
  <w:num w:numId="6" w16cid:durableId="516240913">
    <w:abstractNumId w:val="36"/>
  </w:num>
  <w:num w:numId="7" w16cid:durableId="1154876992">
    <w:abstractNumId w:val="2"/>
  </w:num>
  <w:num w:numId="8" w16cid:durableId="416249103">
    <w:abstractNumId w:val="38"/>
  </w:num>
  <w:num w:numId="9" w16cid:durableId="1280526582">
    <w:abstractNumId w:val="42"/>
  </w:num>
  <w:num w:numId="10" w16cid:durableId="2018195278">
    <w:abstractNumId w:val="33"/>
  </w:num>
  <w:num w:numId="11" w16cid:durableId="68694611">
    <w:abstractNumId w:val="15"/>
  </w:num>
  <w:num w:numId="12" w16cid:durableId="4211348">
    <w:abstractNumId w:val="26"/>
  </w:num>
  <w:num w:numId="13" w16cid:durableId="227884211">
    <w:abstractNumId w:val="43"/>
  </w:num>
  <w:num w:numId="14" w16cid:durableId="178279265">
    <w:abstractNumId w:val="20"/>
  </w:num>
  <w:num w:numId="15" w16cid:durableId="1730687059">
    <w:abstractNumId w:val="14"/>
  </w:num>
  <w:num w:numId="16" w16cid:durableId="136143913">
    <w:abstractNumId w:val="1"/>
  </w:num>
  <w:num w:numId="17" w16cid:durableId="157693453">
    <w:abstractNumId w:val="34"/>
  </w:num>
  <w:num w:numId="18" w16cid:durableId="733889391">
    <w:abstractNumId w:val="44"/>
  </w:num>
  <w:num w:numId="19" w16cid:durableId="142082861">
    <w:abstractNumId w:val="6"/>
  </w:num>
  <w:num w:numId="20" w16cid:durableId="402920015">
    <w:abstractNumId w:val="10"/>
  </w:num>
  <w:num w:numId="21" w16cid:durableId="661080173">
    <w:abstractNumId w:val="7"/>
  </w:num>
  <w:num w:numId="22" w16cid:durableId="90854511">
    <w:abstractNumId w:val="50"/>
  </w:num>
  <w:num w:numId="23" w16cid:durableId="1135414897">
    <w:abstractNumId w:val="29"/>
  </w:num>
  <w:num w:numId="24" w16cid:durableId="547306070">
    <w:abstractNumId w:val="22"/>
  </w:num>
  <w:num w:numId="25" w16cid:durableId="942349021">
    <w:abstractNumId w:val="31"/>
  </w:num>
  <w:num w:numId="26" w16cid:durableId="1055474882">
    <w:abstractNumId w:val="13"/>
  </w:num>
  <w:num w:numId="27" w16cid:durableId="23016755">
    <w:abstractNumId w:val="19"/>
  </w:num>
  <w:num w:numId="28" w16cid:durableId="1565986123">
    <w:abstractNumId w:val="27"/>
  </w:num>
  <w:num w:numId="29" w16cid:durableId="741609772">
    <w:abstractNumId w:val="5"/>
  </w:num>
  <w:num w:numId="30" w16cid:durableId="1817645512">
    <w:abstractNumId w:val="28"/>
  </w:num>
  <w:num w:numId="31" w16cid:durableId="1954943225">
    <w:abstractNumId w:val="11"/>
  </w:num>
  <w:num w:numId="32" w16cid:durableId="1232153335">
    <w:abstractNumId w:val="32"/>
  </w:num>
  <w:num w:numId="33" w16cid:durableId="1899439350">
    <w:abstractNumId w:val="46"/>
  </w:num>
  <w:num w:numId="34" w16cid:durableId="1024594199">
    <w:abstractNumId w:val="17"/>
  </w:num>
  <w:num w:numId="35" w16cid:durableId="1683701543">
    <w:abstractNumId w:val="9"/>
  </w:num>
  <w:num w:numId="36" w16cid:durableId="1491676195">
    <w:abstractNumId w:val="12"/>
  </w:num>
  <w:num w:numId="37" w16cid:durableId="878276394">
    <w:abstractNumId w:val="41"/>
  </w:num>
  <w:num w:numId="38" w16cid:durableId="1978411491">
    <w:abstractNumId w:val="21"/>
  </w:num>
  <w:num w:numId="39" w16cid:durableId="1408914484">
    <w:abstractNumId w:val="16"/>
  </w:num>
  <w:num w:numId="40" w16cid:durableId="1091924631">
    <w:abstractNumId w:val="40"/>
  </w:num>
  <w:num w:numId="41" w16cid:durableId="1994261967">
    <w:abstractNumId w:val="48"/>
  </w:num>
  <w:num w:numId="42" w16cid:durableId="880824072">
    <w:abstractNumId w:val="18"/>
  </w:num>
  <w:num w:numId="43" w16cid:durableId="1054812240">
    <w:abstractNumId w:val="30"/>
  </w:num>
  <w:num w:numId="44" w16cid:durableId="1814560843">
    <w:abstractNumId w:val="49"/>
  </w:num>
  <w:num w:numId="45" w16cid:durableId="1418869719">
    <w:abstractNumId w:val="35"/>
  </w:num>
  <w:num w:numId="46" w16cid:durableId="1883786868">
    <w:abstractNumId w:val="45"/>
  </w:num>
  <w:num w:numId="47" w16cid:durableId="237639197">
    <w:abstractNumId w:val="8"/>
  </w:num>
  <w:num w:numId="48" w16cid:durableId="360866303">
    <w:abstractNumId w:val="25"/>
  </w:num>
  <w:num w:numId="49" w16cid:durableId="1827160415">
    <w:abstractNumId w:val="3"/>
  </w:num>
  <w:num w:numId="50" w16cid:durableId="659623638">
    <w:abstractNumId w:val="39"/>
  </w:num>
  <w:num w:numId="51" w16cid:durableId="743722857">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E2"/>
    <w:rsid w:val="00002374"/>
    <w:rsid w:val="0000312A"/>
    <w:rsid w:val="00004065"/>
    <w:rsid w:val="00007C8C"/>
    <w:rsid w:val="00010C6E"/>
    <w:rsid w:val="00011BB7"/>
    <w:rsid w:val="00011FB2"/>
    <w:rsid w:val="00016094"/>
    <w:rsid w:val="00023A4E"/>
    <w:rsid w:val="00023C39"/>
    <w:rsid w:val="00026679"/>
    <w:rsid w:val="00026D71"/>
    <w:rsid w:val="0002763C"/>
    <w:rsid w:val="000309B4"/>
    <w:rsid w:val="00032099"/>
    <w:rsid w:val="0004074F"/>
    <w:rsid w:val="00040C3B"/>
    <w:rsid w:val="0004771B"/>
    <w:rsid w:val="00054D6E"/>
    <w:rsid w:val="00055753"/>
    <w:rsid w:val="0005631D"/>
    <w:rsid w:val="0005731E"/>
    <w:rsid w:val="00060875"/>
    <w:rsid w:val="00061826"/>
    <w:rsid w:val="000636E6"/>
    <w:rsid w:val="00072928"/>
    <w:rsid w:val="00075941"/>
    <w:rsid w:val="0007626D"/>
    <w:rsid w:val="00077561"/>
    <w:rsid w:val="00077F88"/>
    <w:rsid w:val="000827CC"/>
    <w:rsid w:val="00083200"/>
    <w:rsid w:val="00090815"/>
    <w:rsid w:val="000917D5"/>
    <w:rsid w:val="00095B31"/>
    <w:rsid w:val="000A0384"/>
    <w:rsid w:val="000A0647"/>
    <w:rsid w:val="000A0963"/>
    <w:rsid w:val="000A425B"/>
    <w:rsid w:val="000A4D1B"/>
    <w:rsid w:val="000A5FB3"/>
    <w:rsid w:val="000B4314"/>
    <w:rsid w:val="000C0092"/>
    <w:rsid w:val="000C3634"/>
    <w:rsid w:val="000D1E81"/>
    <w:rsid w:val="000D54E7"/>
    <w:rsid w:val="000D57E4"/>
    <w:rsid w:val="000D5F8D"/>
    <w:rsid w:val="000E0B87"/>
    <w:rsid w:val="000E266D"/>
    <w:rsid w:val="000E2E91"/>
    <w:rsid w:val="000E376B"/>
    <w:rsid w:val="000E448C"/>
    <w:rsid w:val="000E5B61"/>
    <w:rsid w:val="000E641E"/>
    <w:rsid w:val="000E6BBF"/>
    <w:rsid w:val="000E77CF"/>
    <w:rsid w:val="000F7FBC"/>
    <w:rsid w:val="00101633"/>
    <w:rsid w:val="001017FC"/>
    <w:rsid w:val="00107AAF"/>
    <w:rsid w:val="00110DB9"/>
    <w:rsid w:val="00112776"/>
    <w:rsid w:val="001137D2"/>
    <w:rsid w:val="00116206"/>
    <w:rsid w:val="00116E93"/>
    <w:rsid w:val="00125F1A"/>
    <w:rsid w:val="00133A78"/>
    <w:rsid w:val="00136BD8"/>
    <w:rsid w:val="0013707A"/>
    <w:rsid w:val="00145309"/>
    <w:rsid w:val="001503FC"/>
    <w:rsid w:val="00150AF4"/>
    <w:rsid w:val="00150EFE"/>
    <w:rsid w:val="001540BD"/>
    <w:rsid w:val="00157101"/>
    <w:rsid w:val="0016004F"/>
    <w:rsid w:val="00160C19"/>
    <w:rsid w:val="00163B8F"/>
    <w:rsid w:val="00164443"/>
    <w:rsid w:val="001646BE"/>
    <w:rsid w:val="00167971"/>
    <w:rsid w:val="001706E8"/>
    <w:rsid w:val="00173735"/>
    <w:rsid w:val="00181096"/>
    <w:rsid w:val="00191D62"/>
    <w:rsid w:val="00191E4D"/>
    <w:rsid w:val="001921B2"/>
    <w:rsid w:val="001951BA"/>
    <w:rsid w:val="001A041A"/>
    <w:rsid w:val="001A255D"/>
    <w:rsid w:val="001A2B0D"/>
    <w:rsid w:val="001B0200"/>
    <w:rsid w:val="001C0B49"/>
    <w:rsid w:val="001C2588"/>
    <w:rsid w:val="001C57F5"/>
    <w:rsid w:val="001D20B5"/>
    <w:rsid w:val="001D3003"/>
    <w:rsid w:val="001D63E8"/>
    <w:rsid w:val="001E0D56"/>
    <w:rsid w:val="001E2BA5"/>
    <w:rsid w:val="001E2D85"/>
    <w:rsid w:val="001E3314"/>
    <w:rsid w:val="001E452C"/>
    <w:rsid w:val="001E48A8"/>
    <w:rsid w:val="001E4F82"/>
    <w:rsid w:val="001E5848"/>
    <w:rsid w:val="001E6D03"/>
    <w:rsid w:val="001F1383"/>
    <w:rsid w:val="001F6D4D"/>
    <w:rsid w:val="001F705C"/>
    <w:rsid w:val="001F7C9F"/>
    <w:rsid w:val="002005BD"/>
    <w:rsid w:val="0020349A"/>
    <w:rsid w:val="00210C0E"/>
    <w:rsid w:val="002155B4"/>
    <w:rsid w:val="002167AB"/>
    <w:rsid w:val="00217B3C"/>
    <w:rsid w:val="00222757"/>
    <w:rsid w:val="00224FBE"/>
    <w:rsid w:val="0022655B"/>
    <w:rsid w:val="00226569"/>
    <w:rsid w:val="00227548"/>
    <w:rsid w:val="002314E4"/>
    <w:rsid w:val="00232649"/>
    <w:rsid w:val="00234934"/>
    <w:rsid w:val="00235A08"/>
    <w:rsid w:val="0024277F"/>
    <w:rsid w:val="00243A98"/>
    <w:rsid w:val="00247581"/>
    <w:rsid w:val="00252531"/>
    <w:rsid w:val="00252D3D"/>
    <w:rsid w:val="0025419D"/>
    <w:rsid w:val="0025596D"/>
    <w:rsid w:val="00260B5E"/>
    <w:rsid w:val="002610EA"/>
    <w:rsid w:val="00262340"/>
    <w:rsid w:val="00263DF3"/>
    <w:rsid w:val="0026501E"/>
    <w:rsid w:val="00271ECB"/>
    <w:rsid w:val="002731F2"/>
    <w:rsid w:val="00277B2A"/>
    <w:rsid w:val="00282193"/>
    <w:rsid w:val="00282D9C"/>
    <w:rsid w:val="00284B7E"/>
    <w:rsid w:val="0028775F"/>
    <w:rsid w:val="00287939"/>
    <w:rsid w:val="00291537"/>
    <w:rsid w:val="00292AEC"/>
    <w:rsid w:val="00292B2A"/>
    <w:rsid w:val="0029413B"/>
    <w:rsid w:val="00297711"/>
    <w:rsid w:val="00297F89"/>
    <w:rsid w:val="002A0ABF"/>
    <w:rsid w:val="002A646C"/>
    <w:rsid w:val="002A7313"/>
    <w:rsid w:val="002B1B71"/>
    <w:rsid w:val="002B714D"/>
    <w:rsid w:val="002B7C33"/>
    <w:rsid w:val="002B7D84"/>
    <w:rsid w:val="002C152D"/>
    <w:rsid w:val="002C3F35"/>
    <w:rsid w:val="002C42B2"/>
    <w:rsid w:val="002C7FAB"/>
    <w:rsid w:val="002D0E55"/>
    <w:rsid w:val="002D5206"/>
    <w:rsid w:val="002D52E2"/>
    <w:rsid w:val="002D5FBB"/>
    <w:rsid w:val="002D77FF"/>
    <w:rsid w:val="002E0DF4"/>
    <w:rsid w:val="002E25E8"/>
    <w:rsid w:val="002E290D"/>
    <w:rsid w:val="002E3997"/>
    <w:rsid w:val="002E585A"/>
    <w:rsid w:val="002E743A"/>
    <w:rsid w:val="002F0ECA"/>
    <w:rsid w:val="002F1F29"/>
    <w:rsid w:val="002F2ED0"/>
    <w:rsid w:val="002F3483"/>
    <w:rsid w:val="002F5274"/>
    <w:rsid w:val="002F5320"/>
    <w:rsid w:val="002F568C"/>
    <w:rsid w:val="00300450"/>
    <w:rsid w:val="00300587"/>
    <w:rsid w:val="00300AE4"/>
    <w:rsid w:val="00302BC0"/>
    <w:rsid w:val="0030525A"/>
    <w:rsid w:val="00311880"/>
    <w:rsid w:val="00315059"/>
    <w:rsid w:val="00315258"/>
    <w:rsid w:val="00316ADE"/>
    <w:rsid w:val="0032078E"/>
    <w:rsid w:val="003226B5"/>
    <w:rsid w:val="003254C6"/>
    <w:rsid w:val="00330639"/>
    <w:rsid w:val="00335C1E"/>
    <w:rsid w:val="003361F9"/>
    <w:rsid w:val="00341593"/>
    <w:rsid w:val="00345B76"/>
    <w:rsid w:val="00345EE3"/>
    <w:rsid w:val="00350016"/>
    <w:rsid w:val="003503A2"/>
    <w:rsid w:val="00352EDD"/>
    <w:rsid w:val="0035485C"/>
    <w:rsid w:val="003552FA"/>
    <w:rsid w:val="0035642D"/>
    <w:rsid w:val="00362144"/>
    <w:rsid w:val="00362FCB"/>
    <w:rsid w:val="0036430B"/>
    <w:rsid w:val="003652B9"/>
    <w:rsid w:val="00370EEC"/>
    <w:rsid w:val="00373248"/>
    <w:rsid w:val="00374466"/>
    <w:rsid w:val="00374DE3"/>
    <w:rsid w:val="00375A9D"/>
    <w:rsid w:val="0038035E"/>
    <w:rsid w:val="003822D5"/>
    <w:rsid w:val="00393907"/>
    <w:rsid w:val="00393DAA"/>
    <w:rsid w:val="003A1FEB"/>
    <w:rsid w:val="003B1318"/>
    <w:rsid w:val="003C2463"/>
    <w:rsid w:val="003C3005"/>
    <w:rsid w:val="003C7C06"/>
    <w:rsid w:val="003D1BAE"/>
    <w:rsid w:val="003D75D7"/>
    <w:rsid w:val="003E114C"/>
    <w:rsid w:val="003E2AE6"/>
    <w:rsid w:val="003E3C59"/>
    <w:rsid w:val="003F1413"/>
    <w:rsid w:val="003F16DE"/>
    <w:rsid w:val="003F42B0"/>
    <w:rsid w:val="003F4C9A"/>
    <w:rsid w:val="004051F7"/>
    <w:rsid w:val="0040658B"/>
    <w:rsid w:val="004103A2"/>
    <w:rsid w:val="0042181C"/>
    <w:rsid w:val="0042339B"/>
    <w:rsid w:val="00425DA9"/>
    <w:rsid w:val="00426495"/>
    <w:rsid w:val="00427FAE"/>
    <w:rsid w:val="00430CA0"/>
    <w:rsid w:val="00431D2B"/>
    <w:rsid w:val="00432B4C"/>
    <w:rsid w:val="00443440"/>
    <w:rsid w:val="00445040"/>
    <w:rsid w:val="004545A1"/>
    <w:rsid w:val="004576A2"/>
    <w:rsid w:val="004666D9"/>
    <w:rsid w:val="00467B4C"/>
    <w:rsid w:val="00470398"/>
    <w:rsid w:val="00473DB3"/>
    <w:rsid w:val="0047694C"/>
    <w:rsid w:val="00476FE4"/>
    <w:rsid w:val="004806F6"/>
    <w:rsid w:val="00482093"/>
    <w:rsid w:val="00490C53"/>
    <w:rsid w:val="00492244"/>
    <w:rsid w:val="00493063"/>
    <w:rsid w:val="004966B4"/>
    <w:rsid w:val="004A06A2"/>
    <w:rsid w:val="004A6A8F"/>
    <w:rsid w:val="004A7F90"/>
    <w:rsid w:val="004B33F7"/>
    <w:rsid w:val="004B50E6"/>
    <w:rsid w:val="004B5805"/>
    <w:rsid w:val="004C145E"/>
    <w:rsid w:val="004C26DC"/>
    <w:rsid w:val="004C3271"/>
    <w:rsid w:val="004C4485"/>
    <w:rsid w:val="004C44A1"/>
    <w:rsid w:val="004C62B4"/>
    <w:rsid w:val="004C747C"/>
    <w:rsid w:val="004D58F3"/>
    <w:rsid w:val="004D61A4"/>
    <w:rsid w:val="004E6077"/>
    <w:rsid w:val="004E6605"/>
    <w:rsid w:val="004F0436"/>
    <w:rsid w:val="004F1F5C"/>
    <w:rsid w:val="00500E7E"/>
    <w:rsid w:val="0050297D"/>
    <w:rsid w:val="00503D42"/>
    <w:rsid w:val="005262B9"/>
    <w:rsid w:val="00530673"/>
    <w:rsid w:val="005313FA"/>
    <w:rsid w:val="005343D6"/>
    <w:rsid w:val="005406C9"/>
    <w:rsid w:val="005415FF"/>
    <w:rsid w:val="00542134"/>
    <w:rsid w:val="0054234E"/>
    <w:rsid w:val="00545843"/>
    <w:rsid w:val="005459F3"/>
    <w:rsid w:val="00547B1C"/>
    <w:rsid w:val="005511AA"/>
    <w:rsid w:val="005530F6"/>
    <w:rsid w:val="00554B95"/>
    <w:rsid w:val="005553C8"/>
    <w:rsid w:val="00556631"/>
    <w:rsid w:val="00557476"/>
    <w:rsid w:val="0056292F"/>
    <w:rsid w:val="00562A59"/>
    <w:rsid w:val="00562E60"/>
    <w:rsid w:val="0056749B"/>
    <w:rsid w:val="0056757A"/>
    <w:rsid w:val="00570E03"/>
    <w:rsid w:val="00571FE6"/>
    <w:rsid w:val="00572946"/>
    <w:rsid w:val="00574EAB"/>
    <w:rsid w:val="00576B3A"/>
    <w:rsid w:val="00580A69"/>
    <w:rsid w:val="00590DC6"/>
    <w:rsid w:val="00595E84"/>
    <w:rsid w:val="005967DF"/>
    <w:rsid w:val="005A00E1"/>
    <w:rsid w:val="005A17EC"/>
    <w:rsid w:val="005A343D"/>
    <w:rsid w:val="005A457D"/>
    <w:rsid w:val="005A6CC2"/>
    <w:rsid w:val="005A770C"/>
    <w:rsid w:val="005B772E"/>
    <w:rsid w:val="005C26A3"/>
    <w:rsid w:val="005C592F"/>
    <w:rsid w:val="005C76F9"/>
    <w:rsid w:val="005D093F"/>
    <w:rsid w:val="005D0B7C"/>
    <w:rsid w:val="005D4ADB"/>
    <w:rsid w:val="005D5D2C"/>
    <w:rsid w:val="005D6141"/>
    <w:rsid w:val="005E0630"/>
    <w:rsid w:val="005E3CC6"/>
    <w:rsid w:val="005E4145"/>
    <w:rsid w:val="005E7CB0"/>
    <w:rsid w:val="005F02AD"/>
    <w:rsid w:val="005F0B90"/>
    <w:rsid w:val="005F56C5"/>
    <w:rsid w:val="00601571"/>
    <w:rsid w:val="0061415A"/>
    <w:rsid w:val="00614F1C"/>
    <w:rsid w:val="006211BE"/>
    <w:rsid w:val="00623981"/>
    <w:rsid w:val="006307C2"/>
    <w:rsid w:val="00630820"/>
    <w:rsid w:val="00630A87"/>
    <w:rsid w:val="00633853"/>
    <w:rsid w:val="00633E2C"/>
    <w:rsid w:val="006374C4"/>
    <w:rsid w:val="00637DE6"/>
    <w:rsid w:val="0064051E"/>
    <w:rsid w:val="00642E3B"/>
    <w:rsid w:val="00644217"/>
    <w:rsid w:val="00647B16"/>
    <w:rsid w:val="00647F06"/>
    <w:rsid w:val="006528DE"/>
    <w:rsid w:val="00653191"/>
    <w:rsid w:val="006551EB"/>
    <w:rsid w:val="006553A2"/>
    <w:rsid w:val="00657274"/>
    <w:rsid w:val="00663435"/>
    <w:rsid w:val="00664741"/>
    <w:rsid w:val="00664E20"/>
    <w:rsid w:val="00665C99"/>
    <w:rsid w:val="0067267B"/>
    <w:rsid w:val="00674EFA"/>
    <w:rsid w:val="0068065B"/>
    <w:rsid w:val="00683130"/>
    <w:rsid w:val="00687A78"/>
    <w:rsid w:val="00687CF9"/>
    <w:rsid w:val="00690E46"/>
    <w:rsid w:val="00693C0F"/>
    <w:rsid w:val="006A1337"/>
    <w:rsid w:val="006A461E"/>
    <w:rsid w:val="006A4EA7"/>
    <w:rsid w:val="006A53E3"/>
    <w:rsid w:val="006A70BE"/>
    <w:rsid w:val="006A7F63"/>
    <w:rsid w:val="006B63FE"/>
    <w:rsid w:val="006B78CE"/>
    <w:rsid w:val="006C152C"/>
    <w:rsid w:val="006C673F"/>
    <w:rsid w:val="006D09F7"/>
    <w:rsid w:val="006D3961"/>
    <w:rsid w:val="006D49A8"/>
    <w:rsid w:val="006D56FC"/>
    <w:rsid w:val="006E13AA"/>
    <w:rsid w:val="006E36DC"/>
    <w:rsid w:val="006E7499"/>
    <w:rsid w:val="006E797A"/>
    <w:rsid w:val="006F1297"/>
    <w:rsid w:val="007102E7"/>
    <w:rsid w:val="00710BE0"/>
    <w:rsid w:val="00712893"/>
    <w:rsid w:val="007144DA"/>
    <w:rsid w:val="00715684"/>
    <w:rsid w:val="007259E8"/>
    <w:rsid w:val="00727DAD"/>
    <w:rsid w:val="007307F1"/>
    <w:rsid w:val="007356E2"/>
    <w:rsid w:val="00740BB8"/>
    <w:rsid w:val="00741834"/>
    <w:rsid w:val="00744E5C"/>
    <w:rsid w:val="00751AA6"/>
    <w:rsid w:val="0075456A"/>
    <w:rsid w:val="00756473"/>
    <w:rsid w:val="0076197B"/>
    <w:rsid w:val="00762ABF"/>
    <w:rsid w:val="00763DA9"/>
    <w:rsid w:val="00764103"/>
    <w:rsid w:val="007730A3"/>
    <w:rsid w:val="007741D4"/>
    <w:rsid w:val="00780565"/>
    <w:rsid w:val="007914D9"/>
    <w:rsid w:val="00792B5E"/>
    <w:rsid w:val="00793332"/>
    <w:rsid w:val="0079761A"/>
    <w:rsid w:val="007A608C"/>
    <w:rsid w:val="007B0E33"/>
    <w:rsid w:val="007B1A98"/>
    <w:rsid w:val="007B7707"/>
    <w:rsid w:val="007C000E"/>
    <w:rsid w:val="007C316B"/>
    <w:rsid w:val="007C35C5"/>
    <w:rsid w:val="007C3FB0"/>
    <w:rsid w:val="007C6C6C"/>
    <w:rsid w:val="007D0909"/>
    <w:rsid w:val="007D4581"/>
    <w:rsid w:val="007D59AC"/>
    <w:rsid w:val="007E07FD"/>
    <w:rsid w:val="007E3AE2"/>
    <w:rsid w:val="007E65E0"/>
    <w:rsid w:val="007E6756"/>
    <w:rsid w:val="007F0DAA"/>
    <w:rsid w:val="007F127C"/>
    <w:rsid w:val="007F254F"/>
    <w:rsid w:val="007F64BC"/>
    <w:rsid w:val="00801095"/>
    <w:rsid w:val="00801602"/>
    <w:rsid w:val="00805136"/>
    <w:rsid w:val="008060FA"/>
    <w:rsid w:val="008073DF"/>
    <w:rsid w:val="00815CC7"/>
    <w:rsid w:val="0082010F"/>
    <w:rsid w:val="00822240"/>
    <w:rsid w:val="008257F4"/>
    <w:rsid w:val="00834808"/>
    <w:rsid w:val="00835654"/>
    <w:rsid w:val="00836B57"/>
    <w:rsid w:val="0084000A"/>
    <w:rsid w:val="00842B44"/>
    <w:rsid w:val="00846A70"/>
    <w:rsid w:val="0086016C"/>
    <w:rsid w:val="008629C4"/>
    <w:rsid w:val="00862B56"/>
    <w:rsid w:val="00865F4A"/>
    <w:rsid w:val="00866287"/>
    <w:rsid w:val="00867E47"/>
    <w:rsid w:val="00870009"/>
    <w:rsid w:val="008708F4"/>
    <w:rsid w:val="00871160"/>
    <w:rsid w:val="008772A6"/>
    <w:rsid w:val="00883BD1"/>
    <w:rsid w:val="00886F77"/>
    <w:rsid w:val="00887803"/>
    <w:rsid w:val="008943DC"/>
    <w:rsid w:val="00896539"/>
    <w:rsid w:val="008A03A0"/>
    <w:rsid w:val="008A3CB6"/>
    <w:rsid w:val="008A64D1"/>
    <w:rsid w:val="008B349B"/>
    <w:rsid w:val="008B4AEB"/>
    <w:rsid w:val="008C0857"/>
    <w:rsid w:val="008C116B"/>
    <w:rsid w:val="008C12E8"/>
    <w:rsid w:val="008C1FD3"/>
    <w:rsid w:val="008D03E2"/>
    <w:rsid w:val="008D1161"/>
    <w:rsid w:val="008D4FC6"/>
    <w:rsid w:val="008D7881"/>
    <w:rsid w:val="008E5AB8"/>
    <w:rsid w:val="008E72A4"/>
    <w:rsid w:val="008F292F"/>
    <w:rsid w:val="008F439D"/>
    <w:rsid w:val="00901D0C"/>
    <w:rsid w:val="009044EF"/>
    <w:rsid w:val="00914043"/>
    <w:rsid w:val="0092656A"/>
    <w:rsid w:val="00927E50"/>
    <w:rsid w:val="00930BC4"/>
    <w:rsid w:val="009340D8"/>
    <w:rsid w:val="009356D0"/>
    <w:rsid w:val="00937A1B"/>
    <w:rsid w:val="00940215"/>
    <w:rsid w:val="00940F87"/>
    <w:rsid w:val="00944463"/>
    <w:rsid w:val="00947A41"/>
    <w:rsid w:val="00951374"/>
    <w:rsid w:val="00951A89"/>
    <w:rsid w:val="009541BB"/>
    <w:rsid w:val="009552CA"/>
    <w:rsid w:val="00965632"/>
    <w:rsid w:val="00974122"/>
    <w:rsid w:val="00974F18"/>
    <w:rsid w:val="009775FF"/>
    <w:rsid w:val="00980285"/>
    <w:rsid w:val="00981566"/>
    <w:rsid w:val="0098216B"/>
    <w:rsid w:val="009832B1"/>
    <w:rsid w:val="009846A1"/>
    <w:rsid w:val="009874A6"/>
    <w:rsid w:val="0099071C"/>
    <w:rsid w:val="00995560"/>
    <w:rsid w:val="009961A4"/>
    <w:rsid w:val="00997036"/>
    <w:rsid w:val="00997B2C"/>
    <w:rsid w:val="009A55BD"/>
    <w:rsid w:val="009A631E"/>
    <w:rsid w:val="009A6B01"/>
    <w:rsid w:val="009C29E4"/>
    <w:rsid w:val="009C3080"/>
    <w:rsid w:val="009C3122"/>
    <w:rsid w:val="009C6DCD"/>
    <w:rsid w:val="009C74B3"/>
    <w:rsid w:val="009D05A6"/>
    <w:rsid w:val="009D10CF"/>
    <w:rsid w:val="009D5E36"/>
    <w:rsid w:val="009D6BA7"/>
    <w:rsid w:val="009D7E0A"/>
    <w:rsid w:val="009E0F7E"/>
    <w:rsid w:val="009E3153"/>
    <w:rsid w:val="009F074F"/>
    <w:rsid w:val="00A0080C"/>
    <w:rsid w:val="00A01046"/>
    <w:rsid w:val="00A01903"/>
    <w:rsid w:val="00A027F6"/>
    <w:rsid w:val="00A03A79"/>
    <w:rsid w:val="00A12DAE"/>
    <w:rsid w:val="00A14CB4"/>
    <w:rsid w:val="00A15691"/>
    <w:rsid w:val="00A161D3"/>
    <w:rsid w:val="00A16AF1"/>
    <w:rsid w:val="00A17D47"/>
    <w:rsid w:val="00A236A0"/>
    <w:rsid w:val="00A23AE5"/>
    <w:rsid w:val="00A26E42"/>
    <w:rsid w:val="00A27AC5"/>
    <w:rsid w:val="00A4401E"/>
    <w:rsid w:val="00A44C6F"/>
    <w:rsid w:val="00A45090"/>
    <w:rsid w:val="00A45836"/>
    <w:rsid w:val="00A539BA"/>
    <w:rsid w:val="00A53B2A"/>
    <w:rsid w:val="00A569B6"/>
    <w:rsid w:val="00A57BE7"/>
    <w:rsid w:val="00A64D40"/>
    <w:rsid w:val="00A66B67"/>
    <w:rsid w:val="00A73812"/>
    <w:rsid w:val="00A740E8"/>
    <w:rsid w:val="00A7491F"/>
    <w:rsid w:val="00A806B3"/>
    <w:rsid w:val="00A9300A"/>
    <w:rsid w:val="00AA1859"/>
    <w:rsid w:val="00AA301E"/>
    <w:rsid w:val="00AA6EF6"/>
    <w:rsid w:val="00AA70A5"/>
    <w:rsid w:val="00AB2487"/>
    <w:rsid w:val="00AB2966"/>
    <w:rsid w:val="00AC2417"/>
    <w:rsid w:val="00AC492F"/>
    <w:rsid w:val="00AC62C0"/>
    <w:rsid w:val="00AC6EE2"/>
    <w:rsid w:val="00AC7480"/>
    <w:rsid w:val="00AD1D5E"/>
    <w:rsid w:val="00AD203B"/>
    <w:rsid w:val="00AD3087"/>
    <w:rsid w:val="00AD3CD4"/>
    <w:rsid w:val="00AE3087"/>
    <w:rsid w:val="00AE3490"/>
    <w:rsid w:val="00AE6F64"/>
    <w:rsid w:val="00AE7931"/>
    <w:rsid w:val="00AF4DA6"/>
    <w:rsid w:val="00AF6AFD"/>
    <w:rsid w:val="00AF6BA2"/>
    <w:rsid w:val="00B00484"/>
    <w:rsid w:val="00B01678"/>
    <w:rsid w:val="00B0352E"/>
    <w:rsid w:val="00B03A5F"/>
    <w:rsid w:val="00B04B92"/>
    <w:rsid w:val="00B105AA"/>
    <w:rsid w:val="00B1260B"/>
    <w:rsid w:val="00B266E2"/>
    <w:rsid w:val="00B270E0"/>
    <w:rsid w:val="00B30320"/>
    <w:rsid w:val="00B3470B"/>
    <w:rsid w:val="00B357DD"/>
    <w:rsid w:val="00B35991"/>
    <w:rsid w:val="00B35B44"/>
    <w:rsid w:val="00B35EBC"/>
    <w:rsid w:val="00B36712"/>
    <w:rsid w:val="00B3705E"/>
    <w:rsid w:val="00B379CB"/>
    <w:rsid w:val="00B40024"/>
    <w:rsid w:val="00B40F85"/>
    <w:rsid w:val="00B41AAF"/>
    <w:rsid w:val="00B4475A"/>
    <w:rsid w:val="00B44880"/>
    <w:rsid w:val="00B5121A"/>
    <w:rsid w:val="00B532CC"/>
    <w:rsid w:val="00B532DF"/>
    <w:rsid w:val="00B54D6F"/>
    <w:rsid w:val="00B57BD4"/>
    <w:rsid w:val="00B60286"/>
    <w:rsid w:val="00B622A4"/>
    <w:rsid w:val="00B75B72"/>
    <w:rsid w:val="00B76813"/>
    <w:rsid w:val="00B80A36"/>
    <w:rsid w:val="00B86208"/>
    <w:rsid w:val="00B86334"/>
    <w:rsid w:val="00B86737"/>
    <w:rsid w:val="00B86741"/>
    <w:rsid w:val="00B90989"/>
    <w:rsid w:val="00B90FB7"/>
    <w:rsid w:val="00B91AA6"/>
    <w:rsid w:val="00BA0A96"/>
    <w:rsid w:val="00BA33C0"/>
    <w:rsid w:val="00BA64A2"/>
    <w:rsid w:val="00BA7D61"/>
    <w:rsid w:val="00BB0A1D"/>
    <w:rsid w:val="00BB1CB9"/>
    <w:rsid w:val="00BB1CEE"/>
    <w:rsid w:val="00BB4A67"/>
    <w:rsid w:val="00BC0C12"/>
    <w:rsid w:val="00BC6AA0"/>
    <w:rsid w:val="00BD069E"/>
    <w:rsid w:val="00BD0B2D"/>
    <w:rsid w:val="00BD4383"/>
    <w:rsid w:val="00BD4C04"/>
    <w:rsid w:val="00BD7573"/>
    <w:rsid w:val="00BD7ED5"/>
    <w:rsid w:val="00BE1012"/>
    <w:rsid w:val="00BE2E8F"/>
    <w:rsid w:val="00BE7254"/>
    <w:rsid w:val="00BF1341"/>
    <w:rsid w:val="00BF3968"/>
    <w:rsid w:val="00BF3A81"/>
    <w:rsid w:val="00BF49F6"/>
    <w:rsid w:val="00C0061B"/>
    <w:rsid w:val="00C12C68"/>
    <w:rsid w:val="00C13B46"/>
    <w:rsid w:val="00C16DE6"/>
    <w:rsid w:val="00C170E8"/>
    <w:rsid w:val="00C23D36"/>
    <w:rsid w:val="00C256D8"/>
    <w:rsid w:val="00C2677B"/>
    <w:rsid w:val="00C36424"/>
    <w:rsid w:val="00C36739"/>
    <w:rsid w:val="00C369D2"/>
    <w:rsid w:val="00C36A1A"/>
    <w:rsid w:val="00C37869"/>
    <w:rsid w:val="00C407E2"/>
    <w:rsid w:val="00C452E0"/>
    <w:rsid w:val="00C46E81"/>
    <w:rsid w:val="00C50441"/>
    <w:rsid w:val="00C512AD"/>
    <w:rsid w:val="00C5234E"/>
    <w:rsid w:val="00C523D6"/>
    <w:rsid w:val="00C54794"/>
    <w:rsid w:val="00C549C8"/>
    <w:rsid w:val="00C6044A"/>
    <w:rsid w:val="00C629A2"/>
    <w:rsid w:val="00C66E5F"/>
    <w:rsid w:val="00C67205"/>
    <w:rsid w:val="00C74473"/>
    <w:rsid w:val="00C75092"/>
    <w:rsid w:val="00C75FE2"/>
    <w:rsid w:val="00C76B30"/>
    <w:rsid w:val="00C80E87"/>
    <w:rsid w:val="00C8329B"/>
    <w:rsid w:val="00C94B20"/>
    <w:rsid w:val="00C95C91"/>
    <w:rsid w:val="00C9649A"/>
    <w:rsid w:val="00C973DA"/>
    <w:rsid w:val="00CA1249"/>
    <w:rsid w:val="00CA1B6D"/>
    <w:rsid w:val="00CA4674"/>
    <w:rsid w:val="00CA58A7"/>
    <w:rsid w:val="00CA7451"/>
    <w:rsid w:val="00CB2079"/>
    <w:rsid w:val="00CB56DA"/>
    <w:rsid w:val="00CB5E01"/>
    <w:rsid w:val="00CB665F"/>
    <w:rsid w:val="00CB6B4C"/>
    <w:rsid w:val="00CC0955"/>
    <w:rsid w:val="00CC0FED"/>
    <w:rsid w:val="00CC3B23"/>
    <w:rsid w:val="00CC4FEB"/>
    <w:rsid w:val="00CD59B0"/>
    <w:rsid w:val="00CD66D2"/>
    <w:rsid w:val="00CD6B80"/>
    <w:rsid w:val="00CD6D8E"/>
    <w:rsid w:val="00CD7042"/>
    <w:rsid w:val="00CD75C1"/>
    <w:rsid w:val="00CE0070"/>
    <w:rsid w:val="00CE011D"/>
    <w:rsid w:val="00CE0980"/>
    <w:rsid w:val="00CE62B4"/>
    <w:rsid w:val="00CF1D2C"/>
    <w:rsid w:val="00CF6698"/>
    <w:rsid w:val="00D03FF0"/>
    <w:rsid w:val="00D06632"/>
    <w:rsid w:val="00D074EF"/>
    <w:rsid w:val="00D12D29"/>
    <w:rsid w:val="00D135CE"/>
    <w:rsid w:val="00D13921"/>
    <w:rsid w:val="00D1517C"/>
    <w:rsid w:val="00D15494"/>
    <w:rsid w:val="00D21055"/>
    <w:rsid w:val="00D21FF0"/>
    <w:rsid w:val="00D3173D"/>
    <w:rsid w:val="00D4395F"/>
    <w:rsid w:val="00D55FAF"/>
    <w:rsid w:val="00D641D6"/>
    <w:rsid w:val="00D65020"/>
    <w:rsid w:val="00D65C7A"/>
    <w:rsid w:val="00D66843"/>
    <w:rsid w:val="00D735AE"/>
    <w:rsid w:val="00D80FA2"/>
    <w:rsid w:val="00D8304A"/>
    <w:rsid w:val="00D9618C"/>
    <w:rsid w:val="00D96FDA"/>
    <w:rsid w:val="00DA06B9"/>
    <w:rsid w:val="00DA2AEC"/>
    <w:rsid w:val="00DA422D"/>
    <w:rsid w:val="00DA5AD1"/>
    <w:rsid w:val="00DB28FF"/>
    <w:rsid w:val="00DB30A0"/>
    <w:rsid w:val="00DC0979"/>
    <w:rsid w:val="00DC347B"/>
    <w:rsid w:val="00DC4742"/>
    <w:rsid w:val="00DC5336"/>
    <w:rsid w:val="00DC59D4"/>
    <w:rsid w:val="00DC628F"/>
    <w:rsid w:val="00DD1587"/>
    <w:rsid w:val="00DD430C"/>
    <w:rsid w:val="00DD4AA7"/>
    <w:rsid w:val="00DE3C34"/>
    <w:rsid w:val="00DE508E"/>
    <w:rsid w:val="00DE5ACC"/>
    <w:rsid w:val="00DE7464"/>
    <w:rsid w:val="00DF1068"/>
    <w:rsid w:val="00DF2872"/>
    <w:rsid w:val="00DF7109"/>
    <w:rsid w:val="00E037CB"/>
    <w:rsid w:val="00E07CA5"/>
    <w:rsid w:val="00E1698B"/>
    <w:rsid w:val="00E172D3"/>
    <w:rsid w:val="00E21EAD"/>
    <w:rsid w:val="00E41DFB"/>
    <w:rsid w:val="00E52792"/>
    <w:rsid w:val="00E60610"/>
    <w:rsid w:val="00E62921"/>
    <w:rsid w:val="00E64CE5"/>
    <w:rsid w:val="00E64F70"/>
    <w:rsid w:val="00E67334"/>
    <w:rsid w:val="00E6752F"/>
    <w:rsid w:val="00E74DAD"/>
    <w:rsid w:val="00E75399"/>
    <w:rsid w:val="00E75DB4"/>
    <w:rsid w:val="00E81499"/>
    <w:rsid w:val="00E85886"/>
    <w:rsid w:val="00E86E6A"/>
    <w:rsid w:val="00E91C6F"/>
    <w:rsid w:val="00E92C14"/>
    <w:rsid w:val="00E93A84"/>
    <w:rsid w:val="00EA1A37"/>
    <w:rsid w:val="00EA31B3"/>
    <w:rsid w:val="00EA324F"/>
    <w:rsid w:val="00EA75AD"/>
    <w:rsid w:val="00EA7C5D"/>
    <w:rsid w:val="00EB12B0"/>
    <w:rsid w:val="00EB1BF2"/>
    <w:rsid w:val="00EB4869"/>
    <w:rsid w:val="00EB6534"/>
    <w:rsid w:val="00EB73E7"/>
    <w:rsid w:val="00EC0128"/>
    <w:rsid w:val="00EC2A93"/>
    <w:rsid w:val="00EC6ED8"/>
    <w:rsid w:val="00EC7F60"/>
    <w:rsid w:val="00ED0D43"/>
    <w:rsid w:val="00ED1F4E"/>
    <w:rsid w:val="00ED1FF2"/>
    <w:rsid w:val="00ED26C3"/>
    <w:rsid w:val="00ED3031"/>
    <w:rsid w:val="00ED51CD"/>
    <w:rsid w:val="00ED5DDC"/>
    <w:rsid w:val="00ED6BA2"/>
    <w:rsid w:val="00EE01C1"/>
    <w:rsid w:val="00EE26DA"/>
    <w:rsid w:val="00EE72FB"/>
    <w:rsid w:val="00EF1DF7"/>
    <w:rsid w:val="00EF2517"/>
    <w:rsid w:val="00EF3232"/>
    <w:rsid w:val="00EF565E"/>
    <w:rsid w:val="00EF6485"/>
    <w:rsid w:val="00F02FB2"/>
    <w:rsid w:val="00F043E5"/>
    <w:rsid w:val="00F15F9D"/>
    <w:rsid w:val="00F17970"/>
    <w:rsid w:val="00F22CF5"/>
    <w:rsid w:val="00F23CD3"/>
    <w:rsid w:val="00F240A9"/>
    <w:rsid w:val="00F263E4"/>
    <w:rsid w:val="00F26AC5"/>
    <w:rsid w:val="00F26C86"/>
    <w:rsid w:val="00F31B43"/>
    <w:rsid w:val="00F33F29"/>
    <w:rsid w:val="00F3490B"/>
    <w:rsid w:val="00F35A57"/>
    <w:rsid w:val="00F35B25"/>
    <w:rsid w:val="00F36680"/>
    <w:rsid w:val="00F4267C"/>
    <w:rsid w:val="00F50D4B"/>
    <w:rsid w:val="00F51A0C"/>
    <w:rsid w:val="00F5273D"/>
    <w:rsid w:val="00F5304E"/>
    <w:rsid w:val="00F53BD4"/>
    <w:rsid w:val="00F563C1"/>
    <w:rsid w:val="00F60C9E"/>
    <w:rsid w:val="00F64FB3"/>
    <w:rsid w:val="00F72779"/>
    <w:rsid w:val="00F72A5E"/>
    <w:rsid w:val="00F73AA7"/>
    <w:rsid w:val="00F74AC2"/>
    <w:rsid w:val="00F769D5"/>
    <w:rsid w:val="00F845D6"/>
    <w:rsid w:val="00F86CB0"/>
    <w:rsid w:val="00F96266"/>
    <w:rsid w:val="00FA43DE"/>
    <w:rsid w:val="00FB0A9B"/>
    <w:rsid w:val="00FB53C6"/>
    <w:rsid w:val="00FC2C0E"/>
    <w:rsid w:val="00FC5391"/>
    <w:rsid w:val="00FD2003"/>
    <w:rsid w:val="00FD389C"/>
    <w:rsid w:val="00FD5402"/>
    <w:rsid w:val="00FE38DD"/>
    <w:rsid w:val="00FE3F77"/>
    <w:rsid w:val="00FE4CDB"/>
    <w:rsid w:val="00FE500F"/>
    <w:rsid w:val="00FF08D3"/>
    <w:rsid w:val="00FF14EA"/>
    <w:rsid w:val="074E3BE5"/>
    <w:rsid w:val="12C3D549"/>
    <w:rsid w:val="15FF18A0"/>
    <w:rsid w:val="31367E97"/>
    <w:rsid w:val="54755DCD"/>
    <w:rsid w:val="5A75345F"/>
    <w:rsid w:val="7AC0D170"/>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FCF7992"/>
  <w15:chartTrackingRefBased/>
  <w15:docId w15:val="{15DD0017-140A-4CFD-8510-995F5CEF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nhideWhenUsed="1"/>
    <w:lsdException w:name="List Bullet 4" w:semiHidden="1" w:uiPriority="4" w:unhideWhenUsed="1" w:qFormat="1"/>
    <w:lsdException w:name="List Bullet 5" w:semiHidden="1" w:uiPriority="5"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85A"/>
    <w:pPr>
      <w:spacing w:after="240"/>
    </w:pPr>
    <w:rPr>
      <w:rFonts w:ascii="Source Serif Pro Light" w:hAnsi="Source Serif Pro Light"/>
    </w:rPr>
  </w:style>
  <w:style w:type="paragraph" w:styleId="Heading1">
    <w:name w:val="heading 1"/>
    <w:basedOn w:val="Normal"/>
    <w:next w:val="Normal"/>
    <w:link w:val="Heading1Char"/>
    <w:uiPriority w:val="9"/>
    <w:qFormat/>
    <w:rsid w:val="00F769D5"/>
    <w:pPr>
      <w:keepNext/>
      <w:numPr>
        <w:numId w:val="27"/>
      </w:numPr>
      <w:spacing w:before="600"/>
      <w:ind w:left="1242" w:hanging="885"/>
      <w:outlineLvl w:val="0"/>
    </w:pPr>
    <w:rPr>
      <w:rFonts w:ascii="Source Sans Pro" w:hAnsi="Source Sans Pro" w:cs="Times New Roman (Brødtekst CS)"/>
      <w:caps/>
      <w:sz w:val="54"/>
      <w:szCs w:val="54"/>
    </w:rPr>
  </w:style>
  <w:style w:type="paragraph" w:styleId="Heading2">
    <w:name w:val="heading 2"/>
    <w:basedOn w:val="Normal"/>
    <w:next w:val="Normal"/>
    <w:link w:val="Heading2Char"/>
    <w:uiPriority w:val="9"/>
    <w:unhideWhenUsed/>
    <w:qFormat/>
    <w:rsid w:val="00F769D5"/>
    <w:pPr>
      <w:keepNext/>
      <w:keepLines/>
      <w:numPr>
        <w:ilvl w:val="1"/>
        <w:numId w:val="27"/>
      </w:numPr>
      <w:spacing w:before="360" w:after="160"/>
      <w:ind w:left="1242" w:hanging="885"/>
      <w:outlineLvl w:val="1"/>
    </w:pPr>
    <w:rPr>
      <w:rFonts w:ascii="Source Sans Pro" w:eastAsiaTheme="majorEastAsia" w:hAnsi="Source Sans Pro" w:cs="Times New Roman (Overskrifter C"/>
      <w:caps/>
      <w:sz w:val="36"/>
      <w:szCs w:val="36"/>
    </w:rPr>
  </w:style>
  <w:style w:type="paragraph" w:styleId="Heading3">
    <w:name w:val="heading 3"/>
    <w:basedOn w:val="Normal"/>
    <w:next w:val="Normal"/>
    <w:link w:val="Heading3Char"/>
    <w:uiPriority w:val="9"/>
    <w:unhideWhenUsed/>
    <w:qFormat/>
    <w:rsid w:val="00F769D5"/>
    <w:pPr>
      <w:keepNext/>
      <w:keepLines/>
      <w:numPr>
        <w:ilvl w:val="2"/>
        <w:numId w:val="27"/>
      </w:numPr>
      <w:spacing w:before="360" w:after="120"/>
      <w:ind w:left="1242" w:hanging="885"/>
      <w:outlineLvl w:val="2"/>
    </w:pPr>
    <w:rPr>
      <w:rFonts w:ascii="Source Sans Pro" w:eastAsiaTheme="majorEastAsia" w:hAnsi="Source Sans Pro" w:cs="Times New Roman (Overskrifter C"/>
      <w:caps/>
    </w:rPr>
  </w:style>
  <w:style w:type="paragraph" w:styleId="Heading4">
    <w:name w:val="heading 4"/>
    <w:basedOn w:val="Normal"/>
    <w:next w:val="Normal"/>
    <w:link w:val="Heading4Char"/>
    <w:uiPriority w:val="9"/>
    <w:semiHidden/>
    <w:unhideWhenUsed/>
    <w:rsid w:val="00E75399"/>
    <w:pPr>
      <w:keepNext/>
      <w:keepLines/>
      <w:spacing w:before="40" w:after="0"/>
      <w:outlineLvl w:val="3"/>
    </w:pPr>
    <w:rPr>
      <w:rFonts w:asciiTheme="majorHAnsi" w:eastAsiaTheme="majorEastAsia" w:hAnsiTheme="majorHAnsi" w:cstheme="majorBidi"/>
      <w:i/>
      <w:iCs/>
      <w:color w:val="1D4659" w:themeColor="accent1" w:themeShade="BF"/>
    </w:rPr>
  </w:style>
  <w:style w:type="paragraph" w:styleId="Heading5">
    <w:name w:val="heading 5"/>
    <w:basedOn w:val="Normal"/>
    <w:next w:val="Normal"/>
    <w:link w:val="Heading5Char"/>
    <w:uiPriority w:val="9"/>
    <w:semiHidden/>
    <w:unhideWhenUsed/>
    <w:qFormat/>
    <w:rsid w:val="00E75399"/>
    <w:pPr>
      <w:keepNext/>
      <w:keepLines/>
      <w:spacing w:before="40" w:after="0"/>
      <w:outlineLvl w:val="4"/>
    </w:pPr>
    <w:rPr>
      <w:rFonts w:asciiTheme="majorHAnsi" w:eastAsiaTheme="majorEastAsia" w:hAnsiTheme="majorHAnsi" w:cstheme="majorBidi"/>
      <w:color w:val="1D4659" w:themeColor="accent1" w:themeShade="BF"/>
    </w:rPr>
  </w:style>
  <w:style w:type="paragraph" w:styleId="Heading6">
    <w:name w:val="heading 6"/>
    <w:basedOn w:val="Normal"/>
    <w:next w:val="Normal"/>
    <w:link w:val="Heading6Char"/>
    <w:uiPriority w:val="9"/>
    <w:semiHidden/>
    <w:unhideWhenUsed/>
    <w:qFormat/>
    <w:rsid w:val="00E75399"/>
    <w:pPr>
      <w:keepNext/>
      <w:keepLines/>
      <w:spacing w:before="40" w:after="0"/>
      <w:outlineLvl w:val="5"/>
    </w:pPr>
    <w:rPr>
      <w:rFonts w:asciiTheme="majorHAnsi" w:eastAsiaTheme="majorEastAsia" w:hAnsiTheme="majorHAnsi" w:cstheme="majorBidi"/>
      <w:color w:val="132F3B" w:themeColor="accent1" w:themeShade="7F"/>
    </w:rPr>
  </w:style>
  <w:style w:type="paragraph" w:styleId="Heading7">
    <w:name w:val="heading 7"/>
    <w:basedOn w:val="Normal"/>
    <w:next w:val="Normal"/>
    <w:link w:val="Heading7Char"/>
    <w:uiPriority w:val="9"/>
    <w:semiHidden/>
    <w:unhideWhenUsed/>
    <w:qFormat/>
    <w:rsid w:val="00E75399"/>
    <w:pPr>
      <w:keepNext/>
      <w:keepLines/>
      <w:spacing w:before="40" w:after="0"/>
      <w:outlineLvl w:val="6"/>
    </w:pPr>
    <w:rPr>
      <w:rFonts w:asciiTheme="majorHAnsi" w:eastAsiaTheme="majorEastAsia" w:hAnsiTheme="majorHAnsi" w:cstheme="majorBidi"/>
      <w:i/>
      <w:iCs/>
      <w:color w:val="132F3B" w:themeColor="accent1" w:themeShade="7F"/>
    </w:rPr>
  </w:style>
  <w:style w:type="paragraph" w:styleId="Heading8">
    <w:name w:val="heading 8"/>
    <w:basedOn w:val="Normal"/>
    <w:next w:val="Normal"/>
    <w:link w:val="Heading8Char"/>
    <w:uiPriority w:val="9"/>
    <w:semiHidden/>
    <w:unhideWhenUsed/>
    <w:qFormat/>
    <w:rsid w:val="00E75399"/>
    <w:pPr>
      <w:keepNext/>
      <w:keepLines/>
      <w:spacing w:before="40" w:after="0"/>
      <w:outlineLvl w:val="7"/>
    </w:pPr>
    <w:rPr>
      <w:rFonts w:asciiTheme="majorHAnsi" w:eastAsiaTheme="majorEastAsia" w:hAnsiTheme="majorHAnsi" w:cstheme="majorBidi"/>
      <w:color w:val="3E3E3E" w:themeColor="text1" w:themeTint="D8"/>
      <w:sz w:val="21"/>
      <w:szCs w:val="21"/>
    </w:rPr>
  </w:style>
  <w:style w:type="paragraph" w:styleId="Heading9">
    <w:name w:val="heading 9"/>
    <w:basedOn w:val="Normal"/>
    <w:next w:val="Normal"/>
    <w:link w:val="Heading9Char"/>
    <w:uiPriority w:val="9"/>
    <w:semiHidden/>
    <w:unhideWhenUsed/>
    <w:qFormat/>
    <w:rsid w:val="00E75399"/>
    <w:pPr>
      <w:keepNext/>
      <w:keepLines/>
      <w:spacing w:before="40" w:after="0"/>
      <w:outlineLvl w:val="8"/>
    </w:pPr>
    <w:rPr>
      <w:rFonts w:asciiTheme="majorHAnsi" w:eastAsiaTheme="majorEastAsia" w:hAnsiTheme="majorHAnsi" w:cstheme="majorBidi"/>
      <w:i/>
      <w:iCs/>
      <w:color w:val="3E3E3E"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Pr>
  </w:style>
  <w:style w:type="table" w:styleId="GridTable2-Accent3">
    <w:name w:val="Grid Table 2 Accent 3"/>
    <w:basedOn w:val="TableNormal"/>
    <w:uiPriority w:val="47"/>
    <w:rsid w:val="00BB1CEE"/>
    <w:tblPr>
      <w:tblStyleRowBandSize w:val="1"/>
      <w:tblStyleColBandSize w:val="1"/>
      <w:tblBorders>
        <w:top w:val="single" w:sz="2" w:space="0" w:color="A9D7E9" w:themeColor="accent3" w:themeTint="99"/>
        <w:bottom w:val="single" w:sz="2" w:space="0" w:color="A9D7E9" w:themeColor="accent3" w:themeTint="99"/>
        <w:insideH w:val="single" w:sz="2" w:space="0" w:color="A9D7E9" w:themeColor="accent3" w:themeTint="99"/>
        <w:insideV w:val="single" w:sz="2" w:space="0" w:color="A9D7E9" w:themeColor="accent3" w:themeTint="99"/>
      </w:tblBorders>
      <w:tblCellMar>
        <w:top w:w="113" w:type="dxa"/>
      </w:tblCellMar>
    </w:tblPr>
    <w:tblStylePr w:type="firstRow">
      <w:rPr>
        <w:b/>
        <w:bCs/>
      </w:rPr>
      <w:tblPr/>
      <w:tcPr>
        <w:tcBorders>
          <w:top w:val="nil"/>
          <w:bottom w:val="single" w:sz="12" w:space="0" w:color="A9D7E9" w:themeColor="accent3" w:themeTint="99"/>
          <w:insideH w:val="nil"/>
          <w:insideV w:val="nil"/>
        </w:tcBorders>
        <w:shd w:val="clear" w:color="auto" w:fill="FFFFFF" w:themeFill="background1"/>
      </w:tcPr>
    </w:tblStylePr>
    <w:tblStylePr w:type="lastRow">
      <w:rPr>
        <w:b/>
        <w:bCs/>
      </w:rPr>
      <w:tblPr/>
      <w:tcPr>
        <w:tcBorders>
          <w:top w:val="double" w:sz="2" w:space="0" w:color="A9D7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ridTable5Dark-Accent4">
    <w:name w:val="Grid Table 5 Dark Accent 4"/>
    <w:basedOn w:val="Table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30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30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30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303" w:themeFill="accent4"/>
      </w:tcPr>
    </w:tblStylePr>
    <w:tblStylePr w:type="band1Vert">
      <w:tblPr/>
      <w:tcPr>
        <w:shd w:val="clear" w:color="auto" w:fill="FFE69A" w:themeFill="accent4" w:themeFillTint="66"/>
      </w:tcPr>
    </w:tblStylePr>
    <w:tblStylePr w:type="band1Horz">
      <w:tblPr/>
      <w:tcPr>
        <w:shd w:val="clear" w:color="auto" w:fill="FFE69A" w:themeFill="accent4" w:themeFillTint="66"/>
      </w:tcPr>
    </w:tblStylePr>
  </w:style>
  <w:style w:type="paragraph" w:styleId="Title">
    <w:name w:val="Title"/>
    <w:basedOn w:val="Normal"/>
    <w:next w:val="Normal"/>
    <w:link w:val="TitleChar"/>
    <w:uiPriority w:val="10"/>
    <w:qFormat/>
    <w:rsid w:val="00F769D5"/>
    <w:pPr>
      <w:spacing w:after="0"/>
    </w:pPr>
    <w:rPr>
      <w:rFonts w:ascii="Source Sans Pro" w:hAnsi="Source Sans Pro" w:cs="Times New Roman (Brødtekst CS)"/>
      <w:bCs/>
      <w:caps/>
      <w:sz w:val="80"/>
      <w:szCs w:val="80"/>
    </w:rPr>
  </w:style>
  <w:style w:type="character" w:customStyle="1" w:styleId="TitleChar">
    <w:name w:val="Title Char"/>
    <w:basedOn w:val="DefaultParagraphFont"/>
    <w:link w:val="Title"/>
    <w:uiPriority w:val="10"/>
    <w:rsid w:val="008C1FD3"/>
    <w:rPr>
      <w:rFonts w:ascii="Source Sans Pro" w:hAnsi="Source Sans Pro" w:cs="Times New Roman (Brødtekst CS)"/>
      <w:bCs/>
      <w:caps/>
      <w:sz w:val="80"/>
      <w:szCs w:val="80"/>
    </w:rPr>
  </w:style>
  <w:style w:type="character" w:customStyle="1" w:styleId="Heading1Char">
    <w:name w:val="Heading 1 Char"/>
    <w:basedOn w:val="DefaultParagraphFont"/>
    <w:link w:val="Heading1"/>
    <w:uiPriority w:val="9"/>
    <w:rsid w:val="00C76B30"/>
    <w:rPr>
      <w:rFonts w:ascii="Source Sans Pro" w:hAnsi="Source Sans Pro" w:cs="Times New Roman (Brødtekst CS)"/>
      <w:caps/>
      <w:sz w:val="54"/>
      <w:szCs w:val="54"/>
    </w:rPr>
  </w:style>
  <w:style w:type="character" w:customStyle="1" w:styleId="Heading2Char">
    <w:name w:val="Heading 2 Char"/>
    <w:basedOn w:val="DefaultParagraphFont"/>
    <w:link w:val="Heading2"/>
    <w:uiPriority w:val="9"/>
    <w:rsid w:val="0040658B"/>
    <w:rPr>
      <w:rFonts w:ascii="Source Sans Pro" w:eastAsiaTheme="majorEastAsia" w:hAnsi="Source Sans Pro" w:cs="Times New Roman (Overskrifter C"/>
      <w:caps/>
      <w:sz w:val="36"/>
      <w:szCs w:val="36"/>
    </w:rPr>
  </w:style>
  <w:style w:type="character" w:customStyle="1" w:styleId="Heading3Char">
    <w:name w:val="Heading 3 Char"/>
    <w:basedOn w:val="DefaultParagraphFont"/>
    <w:link w:val="Heading3"/>
    <w:uiPriority w:val="9"/>
    <w:rsid w:val="00B86741"/>
    <w:rPr>
      <w:rFonts w:ascii="Source Sans Pro" w:eastAsiaTheme="majorEastAsia" w:hAnsi="Source Sans Pro" w:cs="Times New Roman (Overskrifter C"/>
      <w:caps/>
    </w:rPr>
  </w:style>
  <w:style w:type="paragraph" w:customStyle="1" w:styleId="Afsnit1">
    <w:name w:val="Afsnit 1"/>
    <w:basedOn w:val="Normal"/>
    <w:qFormat/>
    <w:rsid w:val="000A425B"/>
    <w:pPr>
      <w:spacing w:after="0"/>
    </w:pPr>
    <w:rPr>
      <w:rFonts w:ascii="Source Sans Pro" w:hAnsi="Source Sans Pro" w:cs="Times New Roman (Brødtekst CS)"/>
      <w:caps/>
      <w:sz w:val="54"/>
      <w:szCs w:val="54"/>
    </w:rPr>
  </w:style>
  <w:style w:type="paragraph" w:customStyle="1" w:styleId="Afsnit2">
    <w:name w:val="Afsnit 2"/>
    <w:basedOn w:val="Normal"/>
    <w:next w:val="Normal"/>
    <w:qFormat/>
    <w:rsid w:val="00F769D5"/>
    <w:pPr>
      <w:spacing w:after="0"/>
    </w:pPr>
    <w:rPr>
      <w:rFonts w:ascii="Source Sans Pro" w:hAnsi="Source Sans Pro" w:cs="Times New Roman (Brødtekst CS)"/>
      <w:caps/>
      <w:sz w:val="36"/>
    </w:rPr>
  </w:style>
  <w:style w:type="character" w:styleId="SubtleEmphasis">
    <w:name w:val="Subtle Emphasis"/>
    <w:basedOn w:val="DefaultParagraphFont"/>
    <w:uiPriority w:val="19"/>
    <w:qFormat/>
    <w:rsid w:val="005343D6"/>
    <w:rPr>
      <w:i/>
      <w:iCs/>
      <w:color w:val="545454" w:themeColor="text1" w:themeTint="BF"/>
    </w:rPr>
  </w:style>
  <w:style w:type="character" w:styleId="Emphasis">
    <w:name w:val="Emphasis"/>
    <w:basedOn w:val="DefaultParagraphFont"/>
    <w:uiPriority w:val="20"/>
    <w:qFormat/>
    <w:rsid w:val="008A3CB6"/>
    <w:rPr>
      <w:rFonts w:ascii="Source Serif Pro Semibold" w:hAnsi="Source Serif Pro Semibold"/>
      <w:b/>
      <w:i w:val="0"/>
      <w:iCs/>
    </w:rPr>
  </w:style>
  <w:style w:type="character" w:styleId="IntenseEmphasis">
    <w:name w:val="Intense Emphasis"/>
    <w:basedOn w:val="DefaultParagraphFont"/>
    <w:uiPriority w:val="21"/>
    <w:qFormat/>
    <w:rsid w:val="00580A69"/>
    <w:rPr>
      <w:rFonts w:ascii="Source Serif Pro Semibold" w:hAnsi="Source Serif Pro Semibold"/>
      <w:b/>
      <w:i w:val="0"/>
      <w:iCs/>
      <w:color w:val="FF4E26" w:themeColor="accent5"/>
    </w:rPr>
  </w:style>
  <w:style w:type="paragraph" w:styleId="Quote">
    <w:name w:val="Quote"/>
    <w:basedOn w:val="Normal"/>
    <w:next w:val="Normal"/>
    <w:link w:val="QuoteChar"/>
    <w:uiPriority w:val="29"/>
    <w:qFormat/>
    <w:rsid w:val="00EE26DA"/>
    <w:pPr>
      <w:ind w:left="862" w:right="862"/>
    </w:pPr>
    <w:rPr>
      <w:i/>
      <w:iCs/>
    </w:rPr>
  </w:style>
  <w:style w:type="character" w:customStyle="1" w:styleId="QuoteChar">
    <w:name w:val="Quote Char"/>
    <w:basedOn w:val="DefaultParagraphFont"/>
    <w:link w:val="Quote"/>
    <w:uiPriority w:val="29"/>
    <w:rsid w:val="00EE26DA"/>
    <w:rPr>
      <w:rFonts w:ascii="Source Serif Pro Light" w:hAnsi="Source Serif Pro Light"/>
      <w:i/>
      <w:iCs/>
    </w:rPr>
  </w:style>
  <w:style w:type="paragraph" w:styleId="TOCHeading">
    <w:name w:val="TOC Heading"/>
    <w:basedOn w:val="Heading1"/>
    <w:next w:val="Normal"/>
    <w:uiPriority w:val="39"/>
    <w:unhideWhenUsed/>
    <w:qFormat/>
    <w:rsid w:val="002F2ED0"/>
    <w:pPr>
      <w:keepLines/>
      <w:numPr>
        <w:numId w:val="0"/>
      </w:numPr>
      <w:spacing w:before="480" w:after="0" w:line="276" w:lineRule="auto"/>
      <w:outlineLvl w:val="9"/>
    </w:pPr>
    <w:rPr>
      <w:rFonts w:asciiTheme="majorHAnsi" w:eastAsiaTheme="majorEastAsia" w:hAnsiTheme="majorHAnsi" w:cstheme="majorBidi"/>
      <w:b/>
      <w:bCs/>
      <w:caps w:val="0"/>
      <w:color w:val="1D4659" w:themeColor="accent1" w:themeShade="BF"/>
      <w:sz w:val="28"/>
      <w:szCs w:val="28"/>
      <w:lang w:eastAsia="da-DK"/>
    </w:rPr>
  </w:style>
  <w:style w:type="character" w:styleId="Hyperlink">
    <w:name w:val="Hyperlink"/>
    <w:basedOn w:val="DefaultParagraphFont"/>
    <w:uiPriority w:val="99"/>
    <w:unhideWhenUsed/>
    <w:rsid w:val="00055753"/>
    <w:rPr>
      <w:color w:val="0070C0"/>
      <w:u w:val="single"/>
    </w:rPr>
  </w:style>
  <w:style w:type="character" w:styleId="UnresolvedMention">
    <w:name w:val="Unresolved Mention"/>
    <w:basedOn w:val="DefaultParagraphFont"/>
    <w:uiPriority w:val="99"/>
    <w:semiHidden/>
    <w:unhideWhenUsed/>
    <w:rsid w:val="00055753"/>
    <w:rPr>
      <w:color w:val="605E5C"/>
      <w:shd w:val="clear" w:color="auto" w:fill="E1DFDD"/>
    </w:rPr>
  </w:style>
  <w:style w:type="character" w:styleId="FollowedHyperlink">
    <w:name w:val="FollowedHyperlink"/>
    <w:basedOn w:val="DefaultParagraphFont"/>
    <w:uiPriority w:val="99"/>
    <w:unhideWhenUsed/>
    <w:rsid w:val="002E585A"/>
    <w:rPr>
      <w:color w:val="AF1500" w:themeColor="accent6"/>
      <w:u w:val="single"/>
    </w:rPr>
  </w:style>
  <w:style w:type="character" w:customStyle="1" w:styleId="Heading4Char">
    <w:name w:val="Heading 4 Char"/>
    <w:basedOn w:val="DefaultParagraphFont"/>
    <w:link w:val="Heading4"/>
    <w:uiPriority w:val="9"/>
    <w:semiHidden/>
    <w:rsid w:val="00055753"/>
    <w:rPr>
      <w:rFonts w:asciiTheme="majorHAnsi" w:eastAsiaTheme="majorEastAsia" w:hAnsiTheme="majorHAnsi" w:cstheme="majorBidi"/>
      <w:i/>
      <w:iCs/>
      <w:color w:val="1D4659" w:themeColor="accent1" w:themeShade="BF"/>
    </w:rPr>
  </w:style>
  <w:style w:type="paragraph" w:styleId="FootnoteText">
    <w:name w:val="footnote text"/>
    <w:basedOn w:val="Normal"/>
    <w:link w:val="FootnoteTextChar"/>
    <w:uiPriority w:val="99"/>
    <w:semiHidden/>
    <w:unhideWhenUsed/>
    <w:rsid w:val="00055753"/>
    <w:pPr>
      <w:spacing w:after="0"/>
    </w:pPr>
    <w:rPr>
      <w:sz w:val="20"/>
      <w:szCs w:val="20"/>
    </w:rPr>
  </w:style>
  <w:style w:type="character" w:customStyle="1" w:styleId="FootnoteTextChar">
    <w:name w:val="Footnote Text Char"/>
    <w:basedOn w:val="DefaultParagraphFont"/>
    <w:link w:val="FootnoteText"/>
    <w:uiPriority w:val="99"/>
    <w:semiHidden/>
    <w:rsid w:val="00055753"/>
    <w:rPr>
      <w:rFonts w:ascii="Source Serif Pro Light" w:hAnsi="Source Serif Pro Light"/>
      <w:color w:val="023047" w:themeColor="text2"/>
      <w:sz w:val="20"/>
      <w:szCs w:val="20"/>
    </w:rPr>
  </w:style>
  <w:style w:type="character" w:styleId="FootnoteReference">
    <w:name w:val="footnote reference"/>
    <w:basedOn w:val="DefaultParagraphFont"/>
    <w:uiPriority w:val="99"/>
    <w:semiHidden/>
    <w:unhideWhenUsed/>
    <w:rsid w:val="00055753"/>
    <w:rPr>
      <w:vertAlign w:val="superscript"/>
    </w:rPr>
  </w:style>
  <w:style w:type="paragraph" w:styleId="Caption">
    <w:name w:val="caption"/>
    <w:basedOn w:val="Normal"/>
    <w:next w:val="Normal"/>
    <w:uiPriority w:val="99"/>
    <w:unhideWhenUsed/>
    <w:qFormat/>
    <w:rsid w:val="000A4D1B"/>
    <w:pPr>
      <w:spacing w:after="0"/>
    </w:pPr>
    <w:rPr>
      <w:i/>
      <w:iCs/>
      <w:sz w:val="21"/>
      <w:szCs w:val="20"/>
    </w:rPr>
  </w:style>
  <w:style w:type="paragraph" w:styleId="Footer">
    <w:name w:val="footer"/>
    <w:basedOn w:val="Normal"/>
    <w:link w:val="FooterChar"/>
    <w:uiPriority w:val="99"/>
    <w:unhideWhenUsed/>
    <w:rsid w:val="00647F06"/>
    <w:pPr>
      <w:tabs>
        <w:tab w:val="center" w:pos="4819"/>
        <w:tab w:val="right" w:pos="9638"/>
      </w:tabs>
      <w:spacing w:after="0"/>
    </w:pPr>
    <w:rPr>
      <w:sz w:val="20"/>
    </w:rPr>
  </w:style>
  <w:style w:type="character" w:customStyle="1" w:styleId="FooterChar">
    <w:name w:val="Footer Char"/>
    <w:basedOn w:val="DefaultParagraphFont"/>
    <w:link w:val="Footer"/>
    <w:uiPriority w:val="99"/>
    <w:rsid w:val="00647F06"/>
    <w:rPr>
      <w:rFonts w:ascii="Source Serif Pro Light" w:hAnsi="Source Serif Pro Light"/>
      <w:color w:val="023047" w:themeColor="text2"/>
      <w:sz w:val="20"/>
    </w:rPr>
  </w:style>
  <w:style w:type="character" w:styleId="PageNumber">
    <w:name w:val="page number"/>
    <w:basedOn w:val="DefaultParagraphFont"/>
    <w:uiPriority w:val="99"/>
    <w:semiHidden/>
    <w:unhideWhenUsed/>
    <w:rsid w:val="00836B57"/>
  </w:style>
  <w:style w:type="paragraph" w:styleId="Header">
    <w:name w:val="header"/>
    <w:basedOn w:val="Normal"/>
    <w:link w:val="HeaderChar"/>
    <w:uiPriority w:val="99"/>
    <w:unhideWhenUsed/>
    <w:rsid w:val="007C6C6C"/>
    <w:pPr>
      <w:tabs>
        <w:tab w:val="center" w:pos="4819"/>
        <w:tab w:val="right" w:pos="9638"/>
      </w:tabs>
      <w:spacing w:after="0"/>
    </w:pPr>
  </w:style>
  <w:style w:type="character" w:customStyle="1" w:styleId="HeaderChar">
    <w:name w:val="Header Char"/>
    <w:basedOn w:val="DefaultParagraphFont"/>
    <w:link w:val="Header"/>
    <w:uiPriority w:val="99"/>
    <w:rsid w:val="007C6C6C"/>
    <w:rPr>
      <w:rFonts w:ascii="Source Serif Pro Light" w:hAnsi="Source Serif Pro Light"/>
      <w:color w:val="023047" w:themeColor="text2"/>
    </w:rPr>
  </w:style>
  <w:style w:type="table" w:styleId="TableGridLight">
    <w:name w:val="Grid Table Light"/>
    <w:basedOn w:val="TableNormal"/>
    <w:uiPriority w:val="40"/>
    <w:rsid w:val="003F16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style>
  <w:style w:type="table" w:styleId="PlainTable1">
    <w:name w:val="Plain Table 1"/>
    <w:basedOn w:val="TableNormal"/>
    <w:uiPriority w:val="41"/>
    <w:rsid w:val="003F16D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F16DE"/>
    <w:tblPr>
      <w:tblStyleRowBandSize w:val="1"/>
      <w:tblStyleColBandSize w:val="1"/>
      <w:tblBorders>
        <w:top w:val="single" w:sz="4" w:space="0" w:color="8D8D8D" w:themeColor="text1" w:themeTint="80"/>
        <w:bottom w:val="single" w:sz="4" w:space="0" w:color="8D8D8D" w:themeColor="text1" w:themeTint="80"/>
      </w:tblBorders>
      <w:tblCellMar>
        <w:top w:w="113" w:type="dxa"/>
      </w:tblCellMar>
    </w:tblPr>
    <w:tblStylePr w:type="firstRow">
      <w:rPr>
        <w:b/>
        <w:bCs/>
      </w:rPr>
      <w:tblPr/>
      <w:tcPr>
        <w:tcBorders>
          <w:bottom w:val="single" w:sz="4" w:space="0" w:color="8D8D8D" w:themeColor="text1" w:themeTint="80"/>
        </w:tcBorders>
      </w:tcPr>
    </w:tblStylePr>
    <w:tblStylePr w:type="lastRow">
      <w:rPr>
        <w:b/>
        <w:bCs/>
      </w:rPr>
      <w:tblPr/>
      <w:tcPr>
        <w:tcBorders>
          <w:top w:val="single" w:sz="4" w:space="0" w:color="8D8D8D" w:themeColor="text1" w:themeTint="80"/>
        </w:tcBorders>
      </w:tcPr>
    </w:tblStylePr>
    <w:tblStylePr w:type="firstCol">
      <w:rPr>
        <w:b/>
        <w:bCs/>
      </w:rPr>
    </w:tblStylePr>
    <w:tblStylePr w:type="lastCol">
      <w:rPr>
        <w:b/>
        <w:bCs/>
      </w:rPr>
    </w:tblStylePr>
    <w:tblStylePr w:type="band1Vert">
      <w:tblPr/>
      <w:tcPr>
        <w:tcBorders>
          <w:left w:val="single" w:sz="4" w:space="0" w:color="8D8D8D" w:themeColor="text1" w:themeTint="80"/>
          <w:right w:val="single" w:sz="4" w:space="0" w:color="8D8D8D" w:themeColor="text1" w:themeTint="80"/>
        </w:tcBorders>
      </w:tcPr>
    </w:tblStylePr>
    <w:tblStylePr w:type="band2Vert">
      <w:tblPr/>
      <w:tcPr>
        <w:tcBorders>
          <w:left w:val="single" w:sz="4" w:space="0" w:color="8D8D8D" w:themeColor="text1" w:themeTint="80"/>
          <w:right w:val="single" w:sz="4" w:space="0" w:color="8D8D8D" w:themeColor="text1" w:themeTint="80"/>
        </w:tcBorders>
      </w:tcPr>
    </w:tblStylePr>
    <w:tblStylePr w:type="band1Horz">
      <w:tblPr/>
      <w:tcPr>
        <w:tcBorders>
          <w:top w:val="single" w:sz="4" w:space="0" w:color="8D8D8D" w:themeColor="text1" w:themeTint="80"/>
          <w:bottom w:val="single" w:sz="4" w:space="0" w:color="8D8D8D" w:themeColor="text1" w:themeTint="80"/>
        </w:tcBorders>
      </w:tcPr>
    </w:tblStylePr>
  </w:style>
  <w:style w:type="table" w:styleId="PlainTable3">
    <w:name w:val="Plain Table 3"/>
    <w:basedOn w:val="TableNormal"/>
    <w:uiPriority w:val="43"/>
    <w:rsid w:val="003F16DE"/>
    <w:tblPr>
      <w:tblStyleRowBandSize w:val="1"/>
      <w:tblStyleColBandSize w:val="1"/>
      <w:tblCellMar>
        <w:top w:w="113" w:type="dxa"/>
      </w:tblCellMar>
    </w:tblPr>
    <w:tblStylePr w:type="firstRow">
      <w:rPr>
        <w:b/>
        <w:bCs/>
        <w:caps/>
      </w:rPr>
      <w:tblPr/>
      <w:tcPr>
        <w:tcBorders>
          <w:bottom w:val="single" w:sz="4" w:space="0" w:color="8D8D8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8D8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F16DE"/>
    <w:tblPr>
      <w:tblStyleRowBandSize w:val="1"/>
      <w:tblStyleColBandSize w:val="1"/>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F16DE"/>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8D8D8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8D8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8D8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8D8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3F16DE"/>
    <w:tblPr>
      <w:tblStyleRowBandSize w:val="1"/>
      <w:tblStyleColBandSize w:val="1"/>
      <w:tblBorders>
        <w:top w:val="single" w:sz="4" w:space="0" w:color="A4A4A4" w:themeColor="text1" w:themeTint="66"/>
        <w:left w:val="single" w:sz="4" w:space="0" w:color="A4A4A4" w:themeColor="text1" w:themeTint="66"/>
        <w:bottom w:val="single" w:sz="4" w:space="0" w:color="A4A4A4" w:themeColor="text1" w:themeTint="66"/>
        <w:right w:val="single" w:sz="4" w:space="0" w:color="A4A4A4" w:themeColor="text1" w:themeTint="66"/>
        <w:insideH w:val="single" w:sz="4" w:space="0" w:color="A4A4A4" w:themeColor="text1" w:themeTint="66"/>
        <w:insideV w:val="single" w:sz="4" w:space="0" w:color="A4A4A4" w:themeColor="text1" w:themeTint="66"/>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2" w:space="0" w:color="76767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F16DE"/>
    <w:tblPr>
      <w:tblStyleRowBandSize w:val="1"/>
      <w:tblStyleColBandSize w:val="1"/>
      <w:tblBorders>
        <w:top w:val="single" w:sz="4" w:space="0" w:color="94C6DC" w:themeColor="accent1" w:themeTint="66"/>
        <w:left w:val="single" w:sz="4" w:space="0" w:color="94C6DC" w:themeColor="accent1" w:themeTint="66"/>
        <w:bottom w:val="single" w:sz="4" w:space="0" w:color="94C6DC" w:themeColor="accent1" w:themeTint="66"/>
        <w:right w:val="single" w:sz="4" w:space="0" w:color="94C6DC" w:themeColor="accent1" w:themeTint="66"/>
        <w:insideH w:val="single" w:sz="4" w:space="0" w:color="94C6DC" w:themeColor="accent1" w:themeTint="66"/>
        <w:insideV w:val="single" w:sz="4" w:space="0" w:color="94C6DC" w:themeColor="accent1" w:themeTint="66"/>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2" w:space="0" w:color="60AA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B1CEE"/>
    <w:tblPr>
      <w:tblStyleRowBandSize w:val="1"/>
      <w:tblStyleColBandSize w:val="1"/>
      <w:tblBorders>
        <w:top w:val="single" w:sz="4" w:space="0" w:color="B6D2DE" w:themeColor="accent2" w:themeTint="66"/>
        <w:left w:val="single" w:sz="4" w:space="0" w:color="B6D2DE" w:themeColor="accent2" w:themeTint="66"/>
        <w:bottom w:val="single" w:sz="4" w:space="0" w:color="B6D2DE" w:themeColor="accent2" w:themeTint="66"/>
        <w:right w:val="single" w:sz="4" w:space="0" w:color="B6D2DE" w:themeColor="accent2" w:themeTint="66"/>
        <w:insideH w:val="single" w:sz="4" w:space="0" w:color="B6D2DE" w:themeColor="accent2" w:themeTint="66"/>
        <w:insideV w:val="single" w:sz="4" w:space="0" w:color="B6D2DE" w:themeColor="accent2" w:themeTint="66"/>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2" w:space="0" w:color="92BCC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B1CEE"/>
    <w:tblPr>
      <w:tblStyleRowBandSize w:val="1"/>
      <w:tblStyleColBandSize w:val="1"/>
      <w:tblBorders>
        <w:top w:val="single" w:sz="4" w:space="0" w:color="C6E4F0" w:themeColor="accent3" w:themeTint="66"/>
        <w:left w:val="single" w:sz="4" w:space="0" w:color="C6E4F0" w:themeColor="accent3" w:themeTint="66"/>
        <w:bottom w:val="single" w:sz="4" w:space="0" w:color="C6E4F0" w:themeColor="accent3" w:themeTint="66"/>
        <w:right w:val="single" w:sz="4" w:space="0" w:color="C6E4F0" w:themeColor="accent3" w:themeTint="66"/>
        <w:insideH w:val="single" w:sz="4" w:space="0" w:color="C6E4F0" w:themeColor="accent3" w:themeTint="66"/>
        <w:insideV w:val="single" w:sz="4" w:space="0" w:color="C6E4F0" w:themeColor="accent3" w:themeTint="66"/>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2" w:space="0" w:color="A9D7E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B1CEE"/>
    <w:tblPr>
      <w:tblStyleRowBandSize w:val="1"/>
      <w:tblStyleColBandSize w:val="1"/>
      <w:tblBorders>
        <w:top w:val="single" w:sz="4" w:space="0" w:color="FFE69A" w:themeColor="accent4" w:themeTint="66"/>
        <w:left w:val="single" w:sz="4" w:space="0" w:color="FFE69A" w:themeColor="accent4" w:themeTint="66"/>
        <w:bottom w:val="single" w:sz="4" w:space="0" w:color="FFE69A" w:themeColor="accent4" w:themeTint="66"/>
        <w:right w:val="single" w:sz="4" w:space="0" w:color="FFE69A" w:themeColor="accent4" w:themeTint="66"/>
        <w:insideH w:val="single" w:sz="4" w:space="0" w:color="FFE69A" w:themeColor="accent4" w:themeTint="66"/>
        <w:insideV w:val="single" w:sz="4" w:space="0" w:color="FFE69A" w:themeColor="accent4" w:themeTint="66"/>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2" w:space="0" w:color="FFDA6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B1CEE"/>
    <w:tblPr>
      <w:tblStyleRowBandSize w:val="1"/>
      <w:tblStyleColBandSize w:val="1"/>
      <w:tblBorders>
        <w:top w:val="single" w:sz="4" w:space="0" w:color="FFB8A8" w:themeColor="accent5" w:themeTint="66"/>
        <w:left w:val="single" w:sz="4" w:space="0" w:color="FFB8A8" w:themeColor="accent5" w:themeTint="66"/>
        <w:bottom w:val="single" w:sz="4" w:space="0" w:color="FFB8A8" w:themeColor="accent5" w:themeTint="66"/>
        <w:right w:val="single" w:sz="4" w:space="0" w:color="FFB8A8" w:themeColor="accent5" w:themeTint="66"/>
        <w:insideH w:val="single" w:sz="4" w:space="0" w:color="FFB8A8" w:themeColor="accent5" w:themeTint="66"/>
        <w:insideV w:val="single" w:sz="4" w:space="0" w:color="FFB8A8" w:themeColor="accent5" w:themeTint="66"/>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2" w:space="0" w:color="FF947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B1CEE"/>
    <w:tblPr>
      <w:tblStyleRowBandSize w:val="1"/>
      <w:tblStyleColBandSize w:val="1"/>
      <w:tblBorders>
        <w:top w:val="single" w:sz="4" w:space="0" w:color="FF8879" w:themeColor="accent6" w:themeTint="66"/>
        <w:left w:val="single" w:sz="4" w:space="0" w:color="FF8879" w:themeColor="accent6" w:themeTint="66"/>
        <w:bottom w:val="single" w:sz="4" w:space="0" w:color="FF8879" w:themeColor="accent6" w:themeTint="66"/>
        <w:right w:val="single" w:sz="4" w:space="0" w:color="FF8879" w:themeColor="accent6" w:themeTint="66"/>
        <w:insideH w:val="single" w:sz="4" w:space="0" w:color="FF8879" w:themeColor="accent6" w:themeTint="66"/>
        <w:insideV w:val="single" w:sz="4" w:space="0" w:color="FF8879" w:themeColor="accent6" w:themeTint="66"/>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2" w:space="0" w:color="FF4D3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B1CEE"/>
    <w:tblPr>
      <w:tblStyleRowBandSize w:val="1"/>
      <w:tblStyleColBandSize w:val="1"/>
      <w:tblBorders>
        <w:top w:val="single" w:sz="2" w:space="0" w:color="767676" w:themeColor="text1" w:themeTint="99"/>
        <w:bottom w:val="single" w:sz="2" w:space="0" w:color="767676" w:themeColor="text1" w:themeTint="99"/>
        <w:insideH w:val="single" w:sz="2" w:space="0" w:color="767676" w:themeColor="text1" w:themeTint="99"/>
        <w:insideV w:val="single" w:sz="2" w:space="0" w:color="767676" w:themeColor="text1" w:themeTint="99"/>
      </w:tblBorders>
      <w:tblCellMar>
        <w:top w:w="113" w:type="dxa"/>
      </w:tblCellMar>
    </w:tblPr>
    <w:tblStylePr w:type="firstRow">
      <w:rPr>
        <w:b/>
        <w:bCs/>
      </w:rPr>
      <w:tblPr/>
      <w:tcPr>
        <w:tcBorders>
          <w:top w:val="nil"/>
          <w:bottom w:val="single" w:sz="12" w:space="0" w:color="767676" w:themeColor="text1" w:themeTint="99"/>
          <w:insideH w:val="nil"/>
          <w:insideV w:val="nil"/>
        </w:tcBorders>
        <w:shd w:val="clear" w:color="auto" w:fill="FFFFFF" w:themeFill="background1"/>
      </w:tcPr>
    </w:tblStylePr>
    <w:tblStylePr w:type="lastRow">
      <w:rPr>
        <w:b/>
        <w:bCs/>
      </w:rPr>
      <w:tblPr/>
      <w:tcPr>
        <w:tcBorders>
          <w:top w:val="double" w:sz="2" w:space="0" w:color="7676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ridTable2-Accent1">
    <w:name w:val="Grid Table 2 Accent 1"/>
    <w:basedOn w:val="TableNormal"/>
    <w:uiPriority w:val="47"/>
    <w:rsid w:val="00BB1CEE"/>
    <w:tblPr>
      <w:tblStyleRowBandSize w:val="1"/>
      <w:tblStyleColBandSize w:val="1"/>
      <w:tblBorders>
        <w:top w:val="single" w:sz="2" w:space="0" w:color="60AACB" w:themeColor="accent1" w:themeTint="99"/>
        <w:bottom w:val="single" w:sz="2" w:space="0" w:color="60AACB" w:themeColor="accent1" w:themeTint="99"/>
        <w:insideH w:val="single" w:sz="2" w:space="0" w:color="60AACB" w:themeColor="accent1" w:themeTint="99"/>
        <w:insideV w:val="single" w:sz="2" w:space="0" w:color="60AACB" w:themeColor="accent1" w:themeTint="99"/>
      </w:tblBorders>
      <w:tblCellMar>
        <w:top w:w="113" w:type="dxa"/>
      </w:tblCellMar>
    </w:tblPr>
    <w:tblStylePr w:type="firstRow">
      <w:rPr>
        <w:b/>
        <w:bCs/>
      </w:rPr>
      <w:tblPr/>
      <w:tcPr>
        <w:tcBorders>
          <w:top w:val="nil"/>
          <w:bottom w:val="single" w:sz="12" w:space="0" w:color="60AACB" w:themeColor="accent1" w:themeTint="99"/>
          <w:insideH w:val="nil"/>
          <w:insideV w:val="nil"/>
        </w:tcBorders>
        <w:shd w:val="clear" w:color="auto" w:fill="FFFFFF" w:themeFill="background1"/>
      </w:tcPr>
    </w:tblStylePr>
    <w:tblStylePr w:type="lastRow">
      <w:rPr>
        <w:b/>
        <w:bCs/>
      </w:rPr>
      <w:tblPr/>
      <w:tcPr>
        <w:tcBorders>
          <w:top w:val="double" w:sz="2" w:space="0" w:color="60AA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ridTable2-Accent2">
    <w:name w:val="Grid Table 2 Accent 2"/>
    <w:basedOn w:val="TableNormal"/>
    <w:uiPriority w:val="47"/>
    <w:rsid w:val="00BB1CEE"/>
    <w:tblPr>
      <w:tblStyleRowBandSize w:val="1"/>
      <w:tblStyleColBandSize w:val="1"/>
      <w:tblBorders>
        <w:top w:val="single" w:sz="2" w:space="0" w:color="92BCCD" w:themeColor="accent2" w:themeTint="99"/>
        <w:bottom w:val="single" w:sz="2" w:space="0" w:color="92BCCD" w:themeColor="accent2" w:themeTint="99"/>
        <w:insideH w:val="single" w:sz="2" w:space="0" w:color="92BCCD" w:themeColor="accent2" w:themeTint="99"/>
        <w:insideV w:val="single" w:sz="2" w:space="0" w:color="92BCCD" w:themeColor="accent2" w:themeTint="99"/>
      </w:tblBorders>
      <w:tblCellMar>
        <w:top w:w="113" w:type="dxa"/>
      </w:tblCellMar>
    </w:tblPr>
    <w:tblStylePr w:type="firstRow">
      <w:rPr>
        <w:b/>
        <w:bCs/>
      </w:rPr>
      <w:tblPr/>
      <w:tcPr>
        <w:tcBorders>
          <w:top w:val="nil"/>
          <w:bottom w:val="single" w:sz="12" w:space="0" w:color="92BCCD" w:themeColor="accent2" w:themeTint="99"/>
          <w:insideH w:val="nil"/>
          <w:insideV w:val="nil"/>
        </w:tcBorders>
        <w:shd w:val="clear" w:color="auto" w:fill="FFFFFF" w:themeFill="background1"/>
      </w:tcPr>
    </w:tblStylePr>
    <w:tblStylePr w:type="lastRow">
      <w:rPr>
        <w:b/>
        <w:bCs/>
      </w:rPr>
      <w:tblPr/>
      <w:tcPr>
        <w:tcBorders>
          <w:top w:val="double" w:sz="2" w:space="0" w:color="92BC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ridTable2-Accent4">
    <w:name w:val="Grid Table 2 Accent 4"/>
    <w:basedOn w:val="TableNormal"/>
    <w:uiPriority w:val="47"/>
    <w:rsid w:val="00BB1CEE"/>
    <w:tblPr>
      <w:tblStyleRowBandSize w:val="1"/>
      <w:tblStyleColBandSize w:val="1"/>
      <w:tblBorders>
        <w:top w:val="single" w:sz="2" w:space="0" w:color="FFDA67" w:themeColor="accent4" w:themeTint="99"/>
        <w:bottom w:val="single" w:sz="2" w:space="0" w:color="FFDA67" w:themeColor="accent4" w:themeTint="99"/>
        <w:insideH w:val="single" w:sz="2" w:space="0" w:color="FFDA67" w:themeColor="accent4" w:themeTint="99"/>
        <w:insideV w:val="single" w:sz="2" w:space="0" w:color="FFDA67" w:themeColor="accent4" w:themeTint="99"/>
      </w:tblBorders>
      <w:tblCellMar>
        <w:top w:w="113" w:type="dxa"/>
      </w:tblCellMar>
    </w:tblPr>
    <w:tblStylePr w:type="firstRow">
      <w:rPr>
        <w:b/>
        <w:bCs/>
      </w:rPr>
      <w:tblPr/>
      <w:tcPr>
        <w:tcBorders>
          <w:top w:val="nil"/>
          <w:bottom w:val="single" w:sz="12" w:space="0" w:color="FFDA67" w:themeColor="accent4" w:themeTint="99"/>
          <w:insideH w:val="nil"/>
          <w:insideV w:val="nil"/>
        </w:tcBorders>
        <w:shd w:val="clear" w:color="auto" w:fill="FFFFFF" w:themeFill="background1"/>
      </w:tcPr>
    </w:tblStylePr>
    <w:tblStylePr w:type="lastRow">
      <w:rPr>
        <w:b/>
        <w:bCs/>
      </w:rPr>
      <w:tblPr/>
      <w:tcPr>
        <w:tcBorders>
          <w:top w:val="double" w:sz="2" w:space="0" w:color="FFDA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BB1CEE"/>
    <w:tblPr>
      <w:tblStyleRowBandSize w:val="1"/>
      <w:tblStyleColBandSize w:val="1"/>
      <w:tblBorders>
        <w:top w:val="single" w:sz="2" w:space="0" w:color="FF947C" w:themeColor="accent5" w:themeTint="99"/>
        <w:bottom w:val="single" w:sz="2" w:space="0" w:color="FF947C" w:themeColor="accent5" w:themeTint="99"/>
        <w:insideH w:val="single" w:sz="2" w:space="0" w:color="FF947C" w:themeColor="accent5" w:themeTint="99"/>
        <w:insideV w:val="single" w:sz="2" w:space="0" w:color="FF947C" w:themeColor="accent5" w:themeTint="99"/>
      </w:tblBorders>
      <w:tblCellMar>
        <w:top w:w="113" w:type="dxa"/>
      </w:tblCellMar>
    </w:tblPr>
    <w:tblStylePr w:type="firstRow">
      <w:rPr>
        <w:b/>
        <w:bCs/>
      </w:rPr>
      <w:tblPr/>
      <w:tcPr>
        <w:tcBorders>
          <w:top w:val="nil"/>
          <w:bottom w:val="single" w:sz="12" w:space="0" w:color="FF947C" w:themeColor="accent5" w:themeTint="99"/>
          <w:insideH w:val="nil"/>
          <w:insideV w:val="nil"/>
        </w:tcBorders>
        <w:shd w:val="clear" w:color="auto" w:fill="FFFFFF" w:themeFill="background1"/>
      </w:tcPr>
    </w:tblStylePr>
    <w:tblStylePr w:type="lastRow">
      <w:rPr>
        <w:b/>
        <w:bCs/>
      </w:rPr>
      <w:tblPr/>
      <w:tcPr>
        <w:tcBorders>
          <w:top w:val="double" w:sz="2" w:space="0" w:color="FF947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ridTable2-Accent6">
    <w:name w:val="Grid Table 2 Accent 6"/>
    <w:basedOn w:val="TableNormal"/>
    <w:uiPriority w:val="47"/>
    <w:rsid w:val="00BB1CEE"/>
    <w:tblPr>
      <w:tblStyleRowBandSize w:val="1"/>
      <w:tblStyleColBandSize w:val="1"/>
      <w:tblBorders>
        <w:top w:val="single" w:sz="2" w:space="0" w:color="FF4D36" w:themeColor="accent6" w:themeTint="99"/>
        <w:bottom w:val="single" w:sz="2" w:space="0" w:color="FF4D36" w:themeColor="accent6" w:themeTint="99"/>
        <w:insideH w:val="single" w:sz="2" w:space="0" w:color="FF4D36" w:themeColor="accent6" w:themeTint="99"/>
        <w:insideV w:val="single" w:sz="2" w:space="0" w:color="FF4D36" w:themeColor="accent6" w:themeTint="99"/>
      </w:tblBorders>
      <w:tblCellMar>
        <w:top w:w="113" w:type="dxa"/>
      </w:tblCellMar>
    </w:tblPr>
    <w:tblStylePr w:type="firstRow">
      <w:rPr>
        <w:b/>
        <w:bCs/>
      </w:rPr>
      <w:tblPr/>
      <w:tcPr>
        <w:tcBorders>
          <w:top w:val="nil"/>
          <w:bottom w:val="single" w:sz="12" w:space="0" w:color="FF4D36" w:themeColor="accent6" w:themeTint="99"/>
          <w:insideH w:val="nil"/>
          <w:insideV w:val="nil"/>
        </w:tcBorders>
        <w:shd w:val="clear" w:color="auto" w:fill="FFFFFF" w:themeFill="background1"/>
      </w:tcPr>
    </w:tblStylePr>
    <w:tblStylePr w:type="lastRow">
      <w:rPr>
        <w:b/>
        <w:bCs/>
      </w:rPr>
      <w:tblPr/>
      <w:tcPr>
        <w:tcBorders>
          <w:top w:val="double" w:sz="2" w:space="0" w:color="FF4D3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ridTable3">
    <w:name w:val="Grid Table 3"/>
    <w:basedOn w:val="TableNormal"/>
    <w:uiPriority w:val="48"/>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ridTable3-Accent1">
    <w:name w:val="Grid Table 3 Accent 1"/>
    <w:basedOn w:val="TableNormal"/>
    <w:uiPriority w:val="48"/>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ridTable3-Accent2">
    <w:name w:val="Grid Table 3 Accent 2"/>
    <w:basedOn w:val="TableNormal"/>
    <w:uiPriority w:val="48"/>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ridTable3-Accent3">
    <w:name w:val="Grid Table 3 Accent 3"/>
    <w:basedOn w:val="TableNormal"/>
    <w:uiPriority w:val="48"/>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ridTable3-Accent4">
    <w:name w:val="Grid Table 3 Accent 4"/>
    <w:basedOn w:val="TableNormal"/>
    <w:uiPriority w:val="48"/>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ridTable3-Accent5">
    <w:name w:val="Grid Table 3 Accent 5"/>
    <w:basedOn w:val="TableNormal"/>
    <w:uiPriority w:val="48"/>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ridTable3-Accent6">
    <w:name w:val="Grid Table 3 Accent 6"/>
    <w:basedOn w:val="TableNormal"/>
    <w:uiPriority w:val="48"/>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GridTable4">
    <w:name w:val="Grid Table 4"/>
    <w:basedOn w:val="TableNormal"/>
    <w:uiPriority w:val="49"/>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insideV w:val="nil"/>
        </w:tcBorders>
        <w:shd w:val="clear" w:color="auto" w:fill="1C1C1C" w:themeFill="text1"/>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ridTable4-Accent1">
    <w:name w:val="Grid Table 4 Accent 1"/>
    <w:basedOn w:val="TableNormal"/>
    <w:uiPriority w:val="49"/>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insideV w:val="nil"/>
        </w:tcBorders>
        <w:shd w:val="clear" w:color="auto" w:fill="275F78" w:themeFill="accent1"/>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ridTable4-Accent2">
    <w:name w:val="Grid Table 4 Accent 2"/>
    <w:basedOn w:val="TableNormal"/>
    <w:uiPriority w:val="49"/>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insideV w:val="nil"/>
        </w:tcBorders>
        <w:shd w:val="clear" w:color="auto" w:fill="4D8FAA" w:themeFill="accent2"/>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ridTable4-Accent3">
    <w:name w:val="Grid Table 4 Accent 3"/>
    <w:basedOn w:val="TableNormal"/>
    <w:uiPriority w:val="49"/>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insideV w:val="nil"/>
        </w:tcBorders>
        <w:shd w:val="clear" w:color="auto" w:fill="71BEDB" w:themeFill="accent3"/>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ridTable4-Accent4">
    <w:name w:val="Grid Table 4 Accent 4"/>
    <w:basedOn w:val="TableNormal"/>
    <w:uiPriority w:val="49"/>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insideV w:val="nil"/>
        </w:tcBorders>
        <w:shd w:val="clear" w:color="auto" w:fill="FFC303" w:themeFill="accent4"/>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insideV w:val="nil"/>
        </w:tcBorders>
        <w:shd w:val="clear" w:color="auto" w:fill="FF4E26" w:themeFill="accent5"/>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ridTable4-Accent6">
    <w:name w:val="Grid Table 4 Accent 6"/>
    <w:basedOn w:val="TableNormal"/>
    <w:uiPriority w:val="49"/>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insideV w:val="nil"/>
        </w:tcBorders>
        <w:shd w:val="clear" w:color="auto" w:fill="AF1500" w:themeFill="accent6"/>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ridTable5Dark">
    <w:name w:val="Grid Table 5 Dark"/>
    <w:basedOn w:val="Table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1D1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1C1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1C1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1C1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1C1C" w:themeFill="text1"/>
      </w:tcPr>
    </w:tblStylePr>
    <w:tblStylePr w:type="band1Vert">
      <w:tblPr/>
      <w:tcPr>
        <w:shd w:val="clear" w:color="auto" w:fill="A4A4A4" w:themeFill="text1" w:themeFillTint="66"/>
      </w:tcPr>
    </w:tblStylePr>
    <w:tblStylePr w:type="band1Horz">
      <w:tblPr/>
      <w:tcPr>
        <w:shd w:val="clear" w:color="auto" w:fill="A4A4A4" w:themeFill="text1" w:themeFillTint="66"/>
      </w:tcPr>
    </w:tblStylePr>
  </w:style>
  <w:style w:type="table" w:styleId="GridTable5Dark-Accent1">
    <w:name w:val="Grid Table 5 Dark Accent 1"/>
    <w:basedOn w:val="Table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C9E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5F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5F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5F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5F78" w:themeFill="accent1"/>
      </w:tcPr>
    </w:tblStylePr>
    <w:tblStylePr w:type="band1Vert">
      <w:tblPr/>
      <w:tcPr>
        <w:shd w:val="clear" w:color="auto" w:fill="94C6DC" w:themeFill="accent1" w:themeFillTint="66"/>
      </w:tcPr>
    </w:tblStylePr>
    <w:tblStylePr w:type="band1Horz">
      <w:tblPr/>
      <w:tcPr>
        <w:shd w:val="clear" w:color="auto" w:fill="94C6DC" w:themeFill="accent1" w:themeFillTint="66"/>
      </w:tcPr>
    </w:tblStylePr>
  </w:style>
  <w:style w:type="table" w:styleId="GridTable5Dark-Accent2">
    <w:name w:val="Grid Table 5 Dark Accent 2"/>
    <w:basedOn w:val="Table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AE8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8FA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8FA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8FA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8FAA" w:themeFill="accent2"/>
      </w:tcPr>
    </w:tblStylePr>
    <w:tblStylePr w:type="band1Vert">
      <w:tblPr/>
      <w:tcPr>
        <w:shd w:val="clear" w:color="auto" w:fill="B6D2DE" w:themeFill="accent2" w:themeFillTint="66"/>
      </w:tcPr>
    </w:tblStylePr>
    <w:tblStylePr w:type="band1Horz">
      <w:tblPr/>
      <w:tcPr>
        <w:shd w:val="clear" w:color="auto" w:fill="B6D2DE" w:themeFill="accent2" w:themeFillTint="66"/>
      </w:tcPr>
    </w:tblStylePr>
  </w:style>
  <w:style w:type="table" w:styleId="GridTable5Dark-Accent3">
    <w:name w:val="Grid Table 5 Dark Accent 3"/>
    <w:basedOn w:val="Table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E2F1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BED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BED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BED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BEDB" w:themeFill="accent3"/>
      </w:tcPr>
    </w:tblStylePr>
    <w:tblStylePr w:type="band1Vert">
      <w:tblPr/>
      <w:tcPr>
        <w:shd w:val="clear" w:color="auto" w:fill="C6E4F0" w:themeFill="accent3" w:themeFillTint="66"/>
      </w:tcPr>
    </w:tblStylePr>
    <w:tblStylePr w:type="band1Horz">
      <w:tblPr/>
      <w:tcPr>
        <w:shd w:val="clear" w:color="auto" w:fill="C6E4F0" w:themeFill="accent3" w:themeFillTint="66"/>
      </w:tcPr>
    </w:tblStylePr>
  </w:style>
  <w:style w:type="table" w:styleId="GridTable5Dark-Accent5">
    <w:name w:val="Grid Table 5 Dark Accent 5"/>
    <w:basedOn w:val="Table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DB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4E2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4E2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4E2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4E26" w:themeFill="accent5"/>
      </w:tcPr>
    </w:tblStylePr>
    <w:tblStylePr w:type="band1Vert">
      <w:tblPr/>
      <w:tcPr>
        <w:shd w:val="clear" w:color="auto" w:fill="FFB8A8" w:themeFill="accent5" w:themeFillTint="66"/>
      </w:tcPr>
    </w:tblStylePr>
    <w:tblStylePr w:type="band1Horz">
      <w:tblPr/>
      <w:tcPr>
        <w:shd w:val="clear" w:color="auto" w:fill="FFB8A8" w:themeFill="accent5" w:themeFillTint="66"/>
      </w:tcPr>
    </w:tblStylePr>
  </w:style>
  <w:style w:type="table" w:styleId="GridTable5Dark-Accent6">
    <w:name w:val="Grid Table 5 Dark Accent 6"/>
    <w:basedOn w:val="Table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C3B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1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1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1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1500" w:themeFill="accent6"/>
      </w:tcPr>
    </w:tblStylePr>
    <w:tblStylePr w:type="band1Vert">
      <w:tblPr/>
      <w:tcPr>
        <w:shd w:val="clear" w:color="auto" w:fill="FF8879" w:themeFill="accent6" w:themeFillTint="66"/>
      </w:tcPr>
    </w:tblStylePr>
    <w:tblStylePr w:type="band1Horz">
      <w:tblPr/>
      <w:tcPr>
        <w:shd w:val="clear" w:color="auto" w:fill="FF8879" w:themeFill="accent6" w:themeFillTint="66"/>
      </w:tcPr>
    </w:tblStylePr>
  </w:style>
  <w:style w:type="table" w:styleId="GridTable6Colorful">
    <w:name w:val="Grid Table 6 Colorful"/>
    <w:basedOn w:val="TableNormal"/>
    <w:uiPriority w:val="51"/>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ridTable6Colorful-Accent1">
    <w:name w:val="Grid Table 6 Colorful Accent 1"/>
    <w:basedOn w:val="TableNormal"/>
    <w:uiPriority w:val="51"/>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ridTable6Colorful-Accent2">
    <w:name w:val="Grid Table 6 Colorful Accent 2"/>
    <w:basedOn w:val="TableNormal"/>
    <w:uiPriority w:val="51"/>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ridTable6Colorful-Accent3">
    <w:name w:val="Grid Table 6 Colorful Accent 3"/>
    <w:basedOn w:val="TableNormal"/>
    <w:uiPriority w:val="51"/>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ridTable6Colorful-Accent4">
    <w:name w:val="Grid Table 6 Colorful Accent 4"/>
    <w:basedOn w:val="TableNormal"/>
    <w:uiPriority w:val="51"/>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ridTable6Colorful-Accent6">
    <w:name w:val="Grid Table 6 Colorful Accent 6"/>
    <w:basedOn w:val="TableNormal"/>
    <w:uiPriority w:val="51"/>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ridTable7Colorful">
    <w:name w:val="Grid Table 7 Colorful"/>
    <w:basedOn w:val="TableNormal"/>
    <w:uiPriority w:val="52"/>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ridTable7Colorful-Accent1">
    <w:name w:val="Grid Table 7 Colorful Accent 1"/>
    <w:basedOn w:val="TableNormal"/>
    <w:uiPriority w:val="52"/>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ridTable7Colorful-Accent2">
    <w:name w:val="Grid Table 7 Colorful Accent 2"/>
    <w:basedOn w:val="TableNormal"/>
    <w:uiPriority w:val="52"/>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ridTable7Colorful-Accent3">
    <w:name w:val="Grid Table 7 Colorful Accent 3"/>
    <w:basedOn w:val="TableNormal"/>
    <w:uiPriority w:val="52"/>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ridTable7Colorful-Accent4">
    <w:name w:val="Grid Table 7 Colorful Accent 4"/>
    <w:basedOn w:val="TableNormal"/>
    <w:uiPriority w:val="52"/>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ridTable7Colorful-Accent5">
    <w:name w:val="Grid Table 7 Colorful Accent 5"/>
    <w:basedOn w:val="TableNormal"/>
    <w:uiPriority w:val="52"/>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ridTable7Colorful-Accent6">
    <w:name w:val="Grid Table 7 Colorful Accent 6"/>
    <w:basedOn w:val="TableNormal"/>
    <w:uiPriority w:val="52"/>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ListTable1Light">
    <w:name w:val="List Table 1 Light"/>
    <w:basedOn w:val="TableNormal"/>
    <w:uiPriority w:val="46"/>
    <w:rsid w:val="00023C39"/>
    <w:tblPr>
      <w:tblStyleRowBandSize w:val="1"/>
      <w:tblStyleColBandSize w:val="1"/>
      <w:tblCellMar>
        <w:top w:w="113" w:type="dxa"/>
      </w:tblCellMar>
    </w:tblPr>
    <w:tblStylePr w:type="firstRow">
      <w:rPr>
        <w:b/>
        <w:bCs/>
      </w:rPr>
      <w:tblPr/>
      <w:tcPr>
        <w:tcBorders>
          <w:bottom w:val="single" w:sz="4" w:space="0" w:color="767676" w:themeColor="text1" w:themeTint="99"/>
        </w:tcBorders>
      </w:tcPr>
    </w:tblStylePr>
    <w:tblStylePr w:type="lastRow">
      <w:rPr>
        <w:b/>
        <w:bCs/>
      </w:rPr>
      <w:tblPr/>
      <w:tcPr>
        <w:tcBorders>
          <w:top w:val="sing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1Light-Accent1">
    <w:name w:val="List Table 1 Light Accent 1"/>
    <w:basedOn w:val="TableNormal"/>
    <w:uiPriority w:val="46"/>
    <w:rsid w:val="00023C39"/>
    <w:tblPr>
      <w:tblStyleRowBandSize w:val="1"/>
      <w:tblStyleColBandSize w:val="1"/>
      <w:tblCellMar>
        <w:top w:w="113" w:type="dxa"/>
      </w:tblCellMar>
    </w:tblPr>
    <w:tblStylePr w:type="firstRow">
      <w:rPr>
        <w:b/>
        <w:bCs/>
      </w:rPr>
      <w:tblPr/>
      <w:tcPr>
        <w:tcBorders>
          <w:bottom w:val="single" w:sz="4" w:space="0" w:color="60AACB" w:themeColor="accent1" w:themeTint="99"/>
        </w:tcBorders>
      </w:tcPr>
    </w:tblStylePr>
    <w:tblStylePr w:type="lastRow">
      <w:rPr>
        <w:b/>
        <w:bCs/>
      </w:rPr>
      <w:tblPr/>
      <w:tcPr>
        <w:tcBorders>
          <w:top w:val="sing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Table1Light-Accent2">
    <w:name w:val="List Table 1 Light Accent 2"/>
    <w:basedOn w:val="TableNormal"/>
    <w:uiPriority w:val="46"/>
    <w:rsid w:val="00023C39"/>
    <w:tblPr>
      <w:tblStyleRowBandSize w:val="1"/>
      <w:tblStyleColBandSize w:val="1"/>
      <w:tblCellMar>
        <w:top w:w="113" w:type="dxa"/>
      </w:tblCellMar>
    </w:tblPr>
    <w:tblStylePr w:type="firstRow">
      <w:rPr>
        <w:b/>
        <w:bCs/>
      </w:rPr>
      <w:tblPr/>
      <w:tcPr>
        <w:tcBorders>
          <w:bottom w:val="single" w:sz="4" w:space="0" w:color="92BCCD" w:themeColor="accent2" w:themeTint="99"/>
        </w:tcBorders>
      </w:tcPr>
    </w:tblStylePr>
    <w:tblStylePr w:type="lastRow">
      <w:rPr>
        <w:b/>
        <w:bCs/>
      </w:rPr>
      <w:tblPr/>
      <w:tcPr>
        <w:tcBorders>
          <w:top w:val="sing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Table1Light-Accent3">
    <w:name w:val="List Table 1 Light Accent 3"/>
    <w:basedOn w:val="TableNormal"/>
    <w:uiPriority w:val="46"/>
    <w:rsid w:val="00023C39"/>
    <w:tblPr>
      <w:tblStyleRowBandSize w:val="1"/>
      <w:tblStyleColBandSize w:val="1"/>
      <w:tblCellMar>
        <w:top w:w="113" w:type="dxa"/>
      </w:tblCellMar>
    </w:tblPr>
    <w:tblStylePr w:type="firstRow">
      <w:rPr>
        <w:b/>
        <w:bCs/>
      </w:rPr>
      <w:tblPr/>
      <w:tcPr>
        <w:tcBorders>
          <w:bottom w:val="single" w:sz="4" w:space="0" w:color="A9D7E9" w:themeColor="accent3" w:themeTint="99"/>
        </w:tcBorders>
      </w:tcPr>
    </w:tblStylePr>
    <w:tblStylePr w:type="lastRow">
      <w:rPr>
        <w:b/>
        <w:bCs/>
      </w:rPr>
      <w:tblPr/>
      <w:tcPr>
        <w:tcBorders>
          <w:top w:val="sing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Table1Light-Accent4">
    <w:name w:val="List Table 1 Light Accent 4"/>
    <w:basedOn w:val="TableNormal"/>
    <w:uiPriority w:val="46"/>
    <w:rsid w:val="00023C39"/>
    <w:tblPr>
      <w:tblStyleRowBandSize w:val="1"/>
      <w:tblStyleColBandSize w:val="1"/>
      <w:tblCellMar>
        <w:top w:w="113" w:type="dxa"/>
      </w:tblCellMar>
    </w:tblPr>
    <w:tblStylePr w:type="firstRow">
      <w:rPr>
        <w:b/>
        <w:bCs/>
      </w:rPr>
      <w:tblPr/>
      <w:tcPr>
        <w:tcBorders>
          <w:bottom w:val="single" w:sz="4" w:space="0" w:color="FFDA67" w:themeColor="accent4" w:themeTint="99"/>
        </w:tcBorders>
      </w:tcPr>
    </w:tblStylePr>
    <w:tblStylePr w:type="lastRow">
      <w:rPr>
        <w:b/>
        <w:bCs/>
      </w:rPr>
      <w:tblPr/>
      <w:tcPr>
        <w:tcBorders>
          <w:top w:val="sing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23C39"/>
    <w:tblPr>
      <w:tblStyleRowBandSize w:val="1"/>
      <w:tblStyleColBandSize w:val="1"/>
      <w:tblCellMar>
        <w:top w:w="113" w:type="dxa"/>
      </w:tblCellMar>
    </w:tblPr>
    <w:tblStylePr w:type="firstRow">
      <w:rPr>
        <w:b/>
        <w:bCs/>
      </w:rPr>
      <w:tblPr/>
      <w:tcPr>
        <w:tcBorders>
          <w:bottom w:val="single" w:sz="4" w:space="0" w:color="FF947C" w:themeColor="accent5" w:themeTint="99"/>
        </w:tcBorders>
      </w:tcPr>
    </w:tblStylePr>
    <w:tblStylePr w:type="lastRow">
      <w:rPr>
        <w:b/>
        <w:bCs/>
      </w:rPr>
      <w:tblPr/>
      <w:tcPr>
        <w:tcBorders>
          <w:top w:val="sing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Table1Light-Accent6">
    <w:name w:val="List Table 1 Light Accent 6"/>
    <w:basedOn w:val="TableNormal"/>
    <w:uiPriority w:val="46"/>
    <w:rsid w:val="00023C39"/>
    <w:tblPr>
      <w:tblStyleRowBandSize w:val="1"/>
      <w:tblStyleColBandSize w:val="1"/>
      <w:tblCellMar>
        <w:top w:w="113" w:type="dxa"/>
      </w:tblCellMar>
    </w:tblPr>
    <w:tblStylePr w:type="firstRow">
      <w:rPr>
        <w:b/>
        <w:bCs/>
      </w:rPr>
      <w:tblPr/>
      <w:tcPr>
        <w:tcBorders>
          <w:bottom w:val="single" w:sz="4" w:space="0" w:color="FF4D36" w:themeColor="accent6" w:themeTint="99"/>
        </w:tcBorders>
      </w:tcPr>
    </w:tblStylePr>
    <w:tblStylePr w:type="lastRow">
      <w:rPr>
        <w:b/>
        <w:bCs/>
      </w:rPr>
      <w:tblPr/>
      <w:tcPr>
        <w:tcBorders>
          <w:top w:val="sing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Table2">
    <w:name w:val="List Table 2"/>
    <w:basedOn w:val="TableNormal"/>
    <w:uiPriority w:val="47"/>
    <w:rsid w:val="00023C39"/>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2-Accent1">
    <w:name w:val="List Table 2 Accent 1"/>
    <w:basedOn w:val="TableNormal"/>
    <w:uiPriority w:val="47"/>
    <w:rsid w:val="00023C39"/>
    <w:tblPr>
      <w:tblStyleRowBandSize w:val="1"/>
      <w:tblStyleColBandSize w:val="1"/>
      <w:tblBorders>
        <w:top w:val="single" w:sz="4" w:space="0" w:color="60AACB" w:themeColor="accent1" w:themeTint="99"/>
        <w:bottom w:val="single" w:sz="4" w:space="0" w:color="60AACB" w:themeColor="accent1" w:themeTint="99"/>
        <w:insideH w:val="single" w:sz="4" w:space="0" w:color="60AACB" w:themeColor="accen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Table2-Accent2">
    <w:name w:val="List Table 2 Accent 2"/>
    <w:basedOn w:val="TableNormal"/>
    <w:uiPriority w:val="47"/>
    <w:rsid w:val="00023C39"/>
    <w:tblPr>
      <w:tblStyleRowBandSize w:val="1"/>
      <w:tblStyleColBandSize w:val="1"/>
      <w:tblBorders>
        <w:top w:val="single" w:sz="4" w:space="0" w:color="92BCCD" w:themeColor="accent2" w:themeTint="99"/>
        <w:bottom w:val="single" w:sz="4" w:space="0" w:color="92BCCD" w:themeColor="accent2" w:themeTint="99"/>
        <w:insideH w:val="single" w:sz="4" w:space="0" w:color="92BCCD" w:themeColor="accent2"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Table2-Accent3">
    <w:name w:val="List Table 2 Accent 3"/>
    <w:basedOn w:val="TableNormal"/>
    <w:uiPriority w:val="47"/>
    <w:rsid w:val="00023C39"/>
    <w:tblPr>
      <w:tblStyleRowBandSize w:val="1"/>
      <w:tblStyleColBandSize w:val="1"/>
      <w:tblBorders>
        <w:top w:val="single" w:sz="4" w:space="0" w:color="A9D7E9" w:themeColor="accent3" w:themeTint="99"/>
        <w:bottom w:val="single" w:sz="4" w:space="0" w:color="A9D7E9" w:themeColor="accent3" w:themeTint="99"/>
        <w:insideH w:val="single" w:sz="4" w:space="0" w:color="A9D7E9" w:themeColor="accent3"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Table2-Accent4">
    <w:name w:val="List Table 2 Accent 4"/>
    <w:basedOn w:val="TableNormal"/>
    <w:uiPriority w:val="47"/>
    <w:rsid w:val="00023C39"/>
    <w:tblPr>
      <w:tblStyleRowBandSize w:val="1"/>
      <w:tblStyleColBandSize w:val="1"/>
      <w:tblBorders>
        <w:top w:val="single" w:sz="4" w:space="0" w:color="FFDA67" w:themeColor="accent4" w:themeTint="99"/>
        <w:bottom w:val="single" w:sz="4" w:space="0" w:color="FFDA67" w:themeColor="accent4" w:themeTint="99"/>
        <w:insideH w:val="single" w:sz="4" w:space="0" w:color="FFDA67" w:themeColor="accent4"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23C39"/>
    <w:tblPr>
      <w:tblStyleRowBandSize w:val="1"/>
      <w:tblStyleColBandSize w:val="1"/>
      <w:tblBorders>
        <w:top w:val="single" w:sz="4" w:space="0" w:color="FF947C" w:themeColor="accent5" w:themeTint="99"/>
        <w:bottom w:val="single" w:sz="4" w:space="0" w:color="FF947C" w:themeColor="accent5" w:themeTint="99"/>
        <w:insideH w:val="single" w:sz="4" w:space="0" w:color="FF947C" w:themeColor="accent5"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Table2-Accent6">
    <w:name w:val="List Table 2 Accent 6"/>
    <w:basedOn w:val="TableNormal"/>
    <w:uiPriority w:val="47"/>
    <w:rsid w:val="00023C39"/>
    <w:tblPr>
      <w:tblStyleRowBandSize w:val="1"/>
      <w:tblStyleColBandSize w:val="1"/>
      <w:tblBorders>
        <w:top w:val="single" w:sz="4" w:space="0" w:color="FF4D36" w:themeColor="accent6" w:themeTint="99"/>
        <w:bottom w:val="single" w:sz="4" w:space="0" w:color="FF4D36" w:themeColor="accent6" w:themeTint="99"/>
        <w:insideH w:val="single" w:sz="4" w:space="0" w:color="FF4D36" w:themeColor="accent6"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Table3">
    <w:name w:val="List Table 3"/>
    <w:basedOn w:val="TableNormal"/>
    <w:uiPriority w:val="48"/>
    <w:rsid w:val="00023C39"/>
    <w:tblPr>
      <w:tblStyleRowBandSize w:val="1"/>
      <w:tblStyleColBandSize w:val="1"/>
      <w:tblBorders>
        <w:top w:val="single" w:sz="4" w:space="0" w:color="1C1C1C" w:themeColor="text1"/>
        <w:left w:val="single" w:sz="4" w:space="0" w:color="1C1C1C" w:themeColor="text1"/>
        <w:bottom w:val="single" w:sz="4" w:space="0" w:color="1C1C1C" w:themeColor="text1"/>
        <w:right w:val="single" w:sz="4" w:space="0" w:color="1C1C1C" w:themeColor="text1"/>
      </w:tblBorders>
      <w:tblCellMar>
        <w:top w:w="113" w:type="dxa"/>
      </w:tblCellMar>
    </w:tblPr>
    <w:tblStylePr w:type="firstRow">
      <w:rPr>
        <w:b/>
        <w:bCs/>
        <w:color w:val="FFFFFF" w:themeColor="background1"/>
      </w:rPr>
      <w:tblPr/>
      <w:tcPr>
        <w:shd w:val="clear" w:color="auto" w:fill="1C1C1C" w:themeFill="text1"/>
      </w:tcPr>
    </w:tblStylePr>
    <w:tblStylePr w:type="lastRow">
      <w:rPr>
        <w:b/>
        <w:bCs/>
      </w:rPr>
      <w:tblPr/>
      <w:tcPr>
        <w:tcBorders>
          <w:top w:val="double" w:sz="4" w:space="0" w:color="1C1C1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C1C" w:themeColor="text1"/>
          <w:right w:val="single" w:sz="4" w:space="0" w:color="1C1C1C" w:themeColor="text1"/>
        </w:tcBorders>
      </w:tcPr>
    </w:tblStylePr>
    <w:tblStylePr w:type="band1Horz">
      <w:tblPr/>
      <w:tcPr>
        <w:tcBorders>
          <w:top w:val="single" w:sz="4" w:space="0" w:color="1C1C1C" w:themeColor="text1"/>
          <w:bottom w:val="single" w:sz="4" w:space="0" w:color="1C1C1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C1C" w:themeColor="text1"/>
          <w:left w:val="nil"/>
        </w:tcBorders>
      </w:tcPr>
    </w:tblStylePr>
    <w:tblStylePr w:type="swCell">
      <w:tblPr/>
      <w:tcPr>
        <w:tcBorders>
          <w:top w:val="double" w:sz="4" w:space="0" w:color="1C1C1C" w:themeColor="text1"/>
          <w:right w:val="nil"/>
        </w:tcBorders>
      </w:tcPr>
    </w:tblStylePr>
  </w:style>
  <w:style w:type="table" w:styleId="ListTable3-Accent1">
    <w:name w:val="List Table 3 Accent 1"/>
    <w:basedOn w:val="TableNormal"/>
    <w:uiPriority w:val="48"/>
    <w:rsid w:val="00023C39"/>
    <w:tblPr>
      <w:tblStyleRowBandSize w:val="1"/>
      <w:tblStyleColBandSize w:val="1"/>
      <w:tblBorders>
        <w:top w:val="single" w:sz="4" w:space="0" w:color="275F78" w:themeColor="accent1"/>
        <w:left w:val="single" w:sz="4" w:space="0" w:color="275F78" w:themeColor="accent1"/>
        <w:bottom w:val="single" w:sz="4" w:space="0" w:color="275F78" w:themeColor="accent1"/>
        <w:right w:val="single" w:sz="4" w:space="0" w:color="275F78" w:themeColor="accent1"/>
      </w:tblBorders>
      <w:tblCellMar>
        <w:top w:w="113" w:type="dxa"/>
      </w:tblCellMar>
    </w:tblPr>
    <w:tblStylePr w:type="firstRow">
      <w:rPr>
        <w:b/>
        <w:bCs/>
        <w:color w:val="FFFFFF" w:themeColor="background1"/>
      </w:rPr>
      <w:tblPr/>
      <w:tcPr>
        <w:shd w:val="clear" w:color="auto" w:fill="275F78" w:themeFill="accent1"/>
      </w:tcPr>
    </w:tblStylePr>
    <w:tblStylePr w:type="lastRow">
      <w:rPr>
        <w:b/>
        <w:bCs/>
      </w:rPr>
      <w:tblPr/>
      <w:tcPr>
        <w:tcBorders>
          <w:top w:val="double" w:sz="4" w:space="0" w:color="275F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5F78" w:themeColor="accent1"/>
          <w:right w:val="single" w:sz="4" w:space="0" w:color="275F78" w:themeColor="accent1"/>
        </w:tcBorders>
      </w:tcPr>
    </w:tblStylePr>
    <w:tblStylePr w:type="band1Horz">
      <w:tblPr/>
      <w:tcPr>
        <w:tcBorders>
          <w:top w:val="single" w:sz="4" w:space="0" w:color="275F78" w:themeColor="accent1"/>
          <w:bottom w:val="single" w:sz="4" w:space="0" w:color="275F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5F78" w:themeColor="accent1"/>
          <w:left w:val="nil"/>
        </w:tcBorders>
      </w:tcPr>
    </w:tblStylePr>
    <w:tblStylePr w:type="swCell">
      <w:tblPr/>
      <w:tcPr>
        <w:tcBorders>
          <w:top w:val="double" w:sz="4" w:space="0" w:color="275F78" w:themeColor="accent1"/>
          <w:right w:val="nil"/>
        </w:tcBorders>
      </w:tcPr>
    </w:tblStylePr>
  </w:style>
  <w:style w:type="table" w:styleId="ListTable3-Accent2">
    <w:name w:val="List Table 3 Accent 2"/>
    <w:basedOn w:val="TableNormal"/>
    <w:uiPriority w:val="48"/>
    <w:rsid w:val="00023C39"/>
    <w:tblPr>
      <w:tblStyleRowBandSize w:val="1"/>
      <w:tblStyleColBandSize w:val="1"/>
      <w:tblBorders>
        <w:top w:val="single" w:sz="4" w:space="0" w:color="4D8FAA" w:themeColor="accent2"/>
        <w:left w:val="single" w:sz="4" w:space="0" w:color="4D8FAA" w:themeColor="accent2"/>
        <w:bottom w:val="single" w:sz="4" w:space="0" w:color="4D8FAA" w:themeColor="accent2"/>
        <w:right w:val="single" w:sz="4" w:space="0" w:color="4D8FAA" w:themeColor="accent2"/>
      </w:tblBorders>
      <w:tblCellMar>
        <w:top w:w="113" w:type="dxa"/>
      </w:tblCellMar>
    </w:tblPr>
    <w:tblStylePr w:type="firstRow">
      <w:rPr>
        <w:b/>
        <w:bCs/>
        <w:color w:val="FFFFFF" w:themeColor="background1"/>
      </w:rPr>
      <w:tblPr/>
      <w:tcPr>
        <w:shd w:val="clear" w:color="auto" w:fill="4D8FAA" w:themeFill="accent2"/>
      </w:tcPr>
    </w:tblStylePr>
    <w:tblStylePr w:type="lastRow">
      <w:rPr>
        <w:b/>
        <w:bCs/>
      </w:rPr>
      <w:tblPr/>
      <w:tcPr>
        <w:tcBorders>
          <w:top w:val="double" w:sz="4" w:space="0" w:color="4D8FA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8FAA" w:themeColor="accent2"/>
          <w:right w:val="single" w:sz="4" w:space="0" w:color="4D8FAA" w:themeColor="accent2"/>
        </w:tcBorders>
      </w:tcPr>
    </w:tblStylePr>
    <w:tblStylePr w:type="band1Horz">
      <w:tblPr/>
      <w:tcPr>
        <w:tcBorders>
          <w:top w:val="single" w:sz="4" w:space="0" w:color="4D8FAA" w:themeColor="accent2"/>
          <w:bottom w:val="single" w:sz="4" w:space="0" w:color="4D8FA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8FAA" w:themeColor="accent2"/>
          <w:left w:val="nil"/>
        </w:tcBorders>
      </w:tcPr>
    </w:tblStylePr>
    <w:tblStylePr w:type="swCell">
      <w:tblPr/>
      <w:tcPr>
        <w:tcBorders>
          <w:top w:val="double" w:sz="4" w:space="0" w:color="4D8FAA" w:themeColor="accent2"/>
          <w:right w:val="nil"/>
        </w:tcBorders>
      </w:tcPr>
    </w:tblStylePr>
  </w:style>
  <w:style w:type="table" w:styleId="ListTable3-Accent3">
    <w:name w:val="List Table 3 Accent 3"/>
    <w:basedOn w:val="TableNormal"/>
    <w:uiPriority w:val="48"/>
    <w:rsid w:val="00023C39"/>
    <w:tblPr>
      <w:tblStyleRowBandSize w:val="1"/>
      <w:tblStyleColBandSize w:val="1"/>
      <w:tblBorders>
        <w:top w:val="single" w:sz="4" w:space="0" w:color="71BEDB" w:themeColor="accent3"/>
        <w:left w:val="single" w:sz="4" w:space="0" w:color="71BEDB" w:themeColor="accent3"/>
        <w:bottom w:val="single" w:sz="4" w:space="0" w:color="71BEDB" w:themeColor="accent3"/>
        <w:right w:val="single" w:sz="4" w:space="0" w:color="71BEDB" w:themeColor="accent3"/>
      </w:tblBorders>
      <w:tblCellMar>
        <w:top w:w="113" w:type="dxa"/>
      </w:tblCellMar>
    </w:tblPr>
    <w:tblStylePr w:type="firstRow">
      <w:rPr>
        <w:b/>
        <w:bCs/>
        <w:color w:val="FFFFFF" w:themeColor="background1"/>
      </w:rPr>
      <w:tblPr/>
      <w:tcPr>
        <w:shd w:val="clear" w:color="auto" w:fill="71BEDB" w:themeFill="accent3"/>
      </w:tcPr>
    </w:tblStylePr>
    <w:tblStylePr w:type="lastRow">
      <w:rPr>
        <w:b/>
        <w:bCs/>
      </w:rPr>
      <w:tblPr/>
      <w:tcPr>
        <w:tcBorders>
          <w:top w:val="double" w:sz="4" w:space="0" w:color="71BED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BEDB" w:themeColor="accent3"/>
          <w:right w:val="single" w:sz="4" w:space="0" w:color="71BEDB" w:themeColor="accent3"/>
        </w:tcBorders>
      </w:tcPr>
    </w:tblStylePr>
    <w:tblStylePr w:type="band1Horz">
      <w:tblPr/>
      <w:tcPr>
        <w:tcBorders>
          <w:top w:val="single" w:sz="4" w:space="0" w:color="71BEDB" w:themeColor="accent3"/>
          <w:bottom w:val="single" w:sz="4" w:space="0" w:color="71BED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BEDB" w:themeColor="accent3"/>
          <w:left w:val="nil"/>
        </w:tcBorders>
      </w:tcPr>
    </w:tblStylePr>
    <w:tblStylePr w:type="swCell">
      <w:tblPr/>
      <w:tcPr>
        <w:tcBorders>
          <w:top w:val="double" w:sz="4" w:space="0" w:color="71BEDB" w:themeColor="accent3"/>
          <w:right w:val="nil"/>
        </w:tcBorders>
      </w:tcPr>
    </w:tblStylePr>
  </w:style>
  <w:style w:type="table" w:styleId="ListTable3-Accent4">
    <w:name w:val="List Table 3 Accent 4"/>
    <w:basedOn w:val="TableNormal"/>
    <w:uiPriority w:val="48"/>
    <w:rsid w:val="00023C39"/>
    <w:tblPr>
      <w:tblStyleRowBandSize w:val="1"/>
      <w:tblStyleColBandSize w:val="1"/>
      <w:tblBorders>
        <w:top w:val="single" w:sz="4" w:space="0" w:color="FFC303" w:themeColor="accent4"/>
        <w:left w:val="single" w:sz="4" w:space="0" w:color="FFC303" w:themeColor="accent4"/>
        <w:bottom w:val="single" w:sz="4" w:space="0" w:color="FFC303" w:themeColor="accent4"/>
        <w:right w:val="single" w:sz="4" w:space="0" w:color="FFC303" w:themeColor="accent4"/>
      </w:tblBorders>
      <w:tblCellMar>
        <w:top w:w="113" w:type="dxa"/>
      </w:tblCellMar>
    </w:tblPr>
    <w:tblStylePr w:type="firstRow">
      <w:rPr>
        <w:b/>
        <w:bCs/>
        <w:color w:val="FFFFFF" w:themeColor="background1"/>
      </w:rPr>
      <w:tblPr/>
      <w:tcPr>
        <w:shd w:val="clear" w:color="auto" w:fill="FFC303" w:themeFill="accent4"/>
      </w:tcPr>
    </w:tblStylePr>
    <w:tblStylePr w:type="lastRow">
      <w:rPr>
        <w:b/>
        <w:bCs/>
      </w:rPr>
      <w:tblPr/>
      <w:tcPr>
        <w:tcBorders>
          <w:top w:val="double" w:sz="4" w:space="0" w:color="FFC30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303" w:themeColor="accent4"/>
          <w:right w:val="single" w:sz="4" w:space="0" w:color="FFC303" w:themeColor="accent4"/>
        </w:tcBorders>
      </w:tcPr>
    </w:tblStylePr>
    <w:tblStylePr w:type="band1Horz">
      <w:tblPr/>
      <w:tcPr>
        <w:tcBorders>
          <w:top w:val="single" w:sz="4" w:space="0" w:color="FFC303" w:themeColor="accent4"/>
          <w:bottom w:val="single" w:sz="4" w:space="0" w:color="FFC30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303" w:themeColor="accent4"/>
          <w:left w:val="nil"/>
        </w:tcBorders>
      </w:tcPr>
    </w:tblStylePr>
    <w:tblStylePr w:type="swCell">
      <w:tblPr/>
      <w:tcPr>
        <w:tcBorders>
          <w:top w:val="double" w:sz="4" w:space="0" w:color="FFC303" w:themeColor="accent4"/>
          <w:right w:val="nil"/>
        </w:tcBorders>
      </w:tcPr>
    </w:tblStylePr>
  </w:style>
  <w:style w:type="table" w:styleId="ListTable3-Accent5">
    <w:name w:val="List Table 3 Accent 5"/>
    <w:basedOn w:val="TableNormal"/>
    <w:uiPriority w:val="48"/>
    <w:rsid w:val="00023C39"/>
    <w:tblPr>
      <w:tblStyleRowBandSize w:val="1"/>
      <w:tblStyleColBandSize w:val="1"/>
      <w:tblBorders>
        <w:top w:val="single" w:sz="4" w:space="0" w:color="FF4E26" w:themeColor="accent5"/>
        <w:left w:val="single" w:sz="4" w:space="0" w:color="FF4E26" w:themeColor="accent5"/>
        <w:bottom w:val="single" w:sz="4" w:space="0" w:color="FF4E26" w:themeColor="accent5"/>
        <w:right w:val="single" w:sz="4" w:space="0" w:color="FF4E26" w:themeColor="accent5"/>
      </w:tblBorders>
      <w:tblCellMar>
        <w:top w:w="113" w:type="dxa"/>
      </w:tblCellMar>
    </w:tblPr>
    <w:tblStylePr w:type="firstRow">
      <w:rPr>
        <w:b/>
        <w:bCs/>
        <w:color w:val="FFFFFF" w:themeColor="background1"/>
      </w:rPr>
      <w:tblPr/>
      <w:tcPr>
        <w:shd w:val="clear" w:color="auto" w:fill="FF4E26" w:themeFill="accent5"/>
      </w:tcPr>
    </w:tblStylePr>
    <w:tblStylePr w:type="lastRow">
      <w:rPr>
        <w:b/>
        <w:bCs/>
      </w:rPr>
      <w:tblPr/>
      <w:tcPr>
        <w:tcBorders>
          <w:top w:val="double" w:sz="4" w:space="0" w:color="FF4E2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4E26" w:themeColor="accent5"/>
          <w:right w:val="single" w:sz="4" w:space="0" w:color="FF4E26" w:themeColor="accent5"/>
        </w:tcBorders>
      </w:tcPr>
    </w:tblStylePr>
    <w:tblStylePr w:type="band1Horz">
      <w:tblPr/>
      <w:tcPr>
        <w:tcBorders>
          <w:top w:val="single" w:sz="4" w:space="0" w:color="FF4E26" w:themeColor="accent5"/>
          <w:bottom w:val="single" w:sz="4" w:space="0" w:color="FF4E2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4E26" w:themeColor="accent5"/>
          <w:left w:val="nil"/>
        </w:tcBorders>
      </w:tcPr>
    </w:tblStylePr>
    <w:tblStylePr w:type="swCell">
      <w:tblPr/>
      <w:tcPr>
        <w:tcBorders>
          <w:top w:val="double" w:sz="4" w:space="0" w:color="FF4E26" w:themeColor="accent5"/>
          <w:right w:val="nil"/>
        </w:tcBorders>
      </w:tcPr>
    </w:tblStylePr>
  </w:style>
  <w:style w:type="table" w:styleId="ListTable3-Accent6">
    <w:name w:val="List Table 3 Accent 6"/>
    <w:basedOn w:val="TableNormal"/>
    <w:uiPriority w:val="48"/>
    <w:rsid w:val="00023C39"/>
    <w:tblPr>
      <w:tblStyleRowBandSize w:val="1"/>
      <w:tblStyleColBandSize w:val="1"/>
      <w:tblBorders>
        <w:top w:val="single" w:sz="4" w:space="0" w:color="AF1500" w:themeColor="accent6"/>
        <w:left w:val="single" w:sz="4" w:space="0" w:color="AF1500" w:themeColor="accent6"/>
        <w:bottom w:val="single" w:sz="4" w:space="0" w:color="AF1500" w:themeColor="accent6"/>
        <w:right w:val="single" w:sz="4" w:space="0" w:color="AF1500" w:themeColor="accent6"/>
      </w:tblBorders>
      <w:tblCellMar>
        <w:top w:w="113" w:type="dxa"/>
      </w:tblCellMar>
    </w:tblPr>
    <w:tblStylePr w:type="firstRow">
      <w:rPr>
        <w:b/>
        <w:bCs/>
        <w:color w:val="FFFFFF" w:themeColor="background1"/>
      </w:rPr>
      <w:tblPr/>
      <w:tcPr>
        <w:shd w:val="clear" w:color="auto" w:fill="AF1500" w:themeFill="accent6"/>
      </w:tcPr>
    </w:tblStylePr>
    <w:tblStylePr w:type="lastRow">
      <w:rPr>
        <w:b/>
        <w:bCs/>
      </w:rPr>
      <w:tblPr/>
      <w:tcPr>
        <w:tcBorders>
          <w:top w:val="double" w:sz="4" w:space="0" w:color="AF1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1500" w:themeColor="accent6"/>
          <w:right w:val="single" w:sz="4" w:space="0" w:color="AF1500" w:themeColor="accent6"/>
        </w:tcBorders>
      </w:tcPr>
    </w:tblStylePr>
    <w:tblStylePr w:type="band1Horz">
      <w:tblPr/>
      <w:tcPr>
        <w:tcBorders>
          <w:top w:val="single" w:sz="4" w:space="0" w:color="AF1500" w:themeColor="accent6"/>
          <w:bottom w:val="single" w:sz="4" w:space="0" w:color="AF1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1500" w:themeColor="accent6"/>
          <w:left w:val="nil"/>
        </w:tcBorders>
      </w:tcPr>
    </w:tblStylePr>
    <w:tblStylePr w:type="swCell">
      <w:tblPr/>
      <w:tcPr>
        <w:tcBorders>
          <w:top w:val="double" w:sz="4" w:space="0" w:color="AF1500" w:themeColor="accent6"/>
          <w:right w:val="nil"/>
        </w:tcBorders>
      </w:tcPr>
    </w:tblStylePr>
  </w:style>
  <w:style w:type="table" w:styleId="ListTable4">
    <w:name w:val="List Table 4"/>
    <w:basedOn w:val="TableNormal"/>
    <w:uiPriority w:val="49"/>
    <w:rsid w:val="00023C39"/>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tcBorders>
        <w:shd w:val="clear" w:color="auto" w:fill="1C1C1C"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4-Accent1">
    <w:name w:val="List Table 4 Accent 1"/>
    <w:basedOn w:val="TableNormal"/>
    <w:uiPriority w:val="49"/>
    <w:rsid w:val="00023C39"/>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tcBorders>
        <w:shd w:val="clear" w:color="auto" w:fill="275F78" w:themeFill="accent1"/>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Table4-Accent2">
    <w:name w:val="List Table 4 Accent 2"/>
    <w:basedOn w:val="TableNormal"/>
    <w:uiPriority w:val="49"/>
    <w:rsid w:val="00023C39"/>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tcBorders>
        <w:shd w:val="clear" w:color="auto" w:fill="4D8FAA" w:themeFill="accent2"/>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Table4-Accent3">
    <w:name w:val="List Table 4 Accent 3"/>
    <w:basedOn w:val="TableNormal"/>
    <w:uiPriority w:val="49"/>
    <w:rsid w:val="00023C39"/>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tcBorders>
        <w:shd w:val="clear" w:color="auto" w:fill="71BEDB" w:themeFill="accent3"/>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Table4-Accent4">
    <w:name w:val="List Table 4 Accent 4"/>
    <w:basedOn w:val="TableNormal"/>
    <w:uiPriority w:val="49"/>
    <w:rsid w:val="00023C39"/>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tcBorders>
        <w:shd w:val="clear" w:color="auto" w:fill="FFC303" w:themeFill="accent4"/>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23C39"/>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tcBorders>
        <w:shd w:val="clear" w:color="auto" w:fill="FF4E26" w:themeFill="accent5"/>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Table4-Accent6">
    <w:name w:val="List Table 4 Accent 6"/>
    <w:basedOn w:val="TableNormal"/>
    <w:uiPriority w:val="49"/>
    <w:rsid w:val="00023C39"/>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tcBorders>
        <w:shd w:val="clear" w:color="auto" w:fill="AF1500" w:themeFill="accent6"/>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Table5Dark">
    <w:name w:val="List Table 5 Dark"/>
    <w:basedOn w:val="TableNormal"/>
    <w:uiPriority w:val="50"/>
    <w:rsid w:val="00023C39"/>
    <w:rPr>
      <w:color w:val="FFFFFF" w:themeColor="background1"/>
    </w:rPr>
    <w:tblPr>
      <w:tblStyleRowBandSize w:val="1"/>
      <w:tblStyleColBandSize w:val="1"/>
      <w:tblBorders>
        <w:top w:val="single" w:sz="24" w:space="0" w:color="1C1C1C" w:themeColor="text1"/>
        <w:left w:val="single" w:sz="24" w:space="0" w:color="1C1C1C" w:themeColor="text1"/>
        <w:bottom w:val="single" w:sz="24" w:space="0" w:color="1C1C1C" w:themeColor="text1"/>
        <w:right w:val="single" w:sz="24" w:space="0" w:color="1C1C1C" w:themeColor="text1"/>
      </w:tblBorders>
      <w:tblCellMar>
        <w:top w:w="113" w:type="dxa"/>
      </w:tblCellMar>
    </w:tblPr>
    <w:tcPr>
      <w:shd w:val="clear" w:color="auto" w:fill="1C1C1C"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23C39"/>
    <w:rPr>
      <w:color w:val="FFFFFF" w:themeColor="background1"/>
    </w:rPr>
    <w:tblPr>
      <w:tblStyleRowBandSize w:val="1"/>
      <w:tblStyleColBandSize w:val="1"/>
      <w:tblBorders>
        <w:top w:val="single" w:sz="24" w:space="0" w:color="275F78" w:themeColor="accent1"/>
        <w:left w:val="single" w:sz="24" w:space="0" w:color="275F78" w:themeColor="accent1"/>
        <w:bottom w:val="single" w:sz="24" w:space="0" w:color="275F78" w:themeColor="accent1"/>
        <w:right w:val="single" w:sz="24" w:space="0" w:color="275F78" w:themeColor="accent1"/>
      </w:tblBorders>
      <w:tblCellMar>
        <w:top w:w="113" w:type="dxa"/>
      </w:tblCellMar>
    </w:tblPr>
    <w:tcPr>
      <w:shd w:val="clear" w:color="auto" w:fill="275F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23C39"/>
    <w:rPr>
      <w:color w:val="FFFFFF" w:themeColor="background1"/>
    </w:rPr>
    <w:tblPr>
      <w:tblStyleRowBandSize w:val="1"/>
      <w:tblStyleColBandSize w:val="1"/>
      <w:tblBorders>
        <w:top w:val="single" w:sz="24" w:space="0" w:color="4D8FAA" w:themeColor="accent2"/>
        <w:left w:val="single" w:sz="24" w:space="0" w:color="4D8FAA" w:themeColor="accent2"/>
        <w:bottom w:val="single" w:sz="24" w:space="0" w:color="4D8FAA" w:themeColor="accent2"/>
        <w:right w:val="single" w:sz="24" w:space="0" w:color="4D8FAA" w:themeColor="accent2"/>
      </w:tblBorders>
      <w:tblCellMar>
        <w:top w:w="113" w:type="dxa"/>
      </w:tblCellMar>
    </w:tblPr>
    <w:tcPr>
      <w:shd w:val="clear" w:color="auto" w:fill="4D8FA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23C39"/>
    <w:rPr>
      <w:color w:val="FFFFFF" w:themeColor="background1"/>
    </w:rPr>
    <w:tblPr>
      <w:tblStyleRowBandSize w:val="1"/>
      <w:tblStyleColBandSize w:val="1"/>
      <w:tblBorders>
        <w:top w:val="single" w:sz="24" w:space="0" w:color="71BEDB" w:themeColor="accent3"/>
        <w:left w:val="single" w:sz="24" w:space="0" w:color="71BEDB" w:themeColor="accent3"/>
        <w:bottom w:val="single" w:sz="24" w:space="0" w:color="71BEDB" w:themeColor="accent3"/>
        <w:right w:val="single" w:sz="24" w:space="0" w:color="71BEDB" w:themeColor="accent3"/>
      </w:tblBorders>
      <w:tblCellMar>
        <w:top w:w="113" w:type="dxa"/>
      </w:tblCellMar>
    </w:tblPr>
    <w:tcPr>
      <w:shd w:val="clear" w:color="auto" w:fill="71BED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23C39"/>
    <w:rPr>
      <w:color w:val="FFFFFF" w:themeColor="background1"/>
    </w:rPr>
    <w:tblPr>
      <w:tblStyleRowBandSize w:val="1"/>
      <w:tblStyleColBandSize w:val="1"/>
      <w:tblBorders>
        <w:top w:val="single" w:sz="24" w:space="0" w:color="FFC303" w:themeColor="accent4"/>
        <w:left w:val="single" w:sz="24" w:space="0" w:color="FFC303" w:themeColor="accent4"/>
        <w:bottom w:val="single" w:sz="24" w:space="0" w:color="FFC303" w:themeColor="accent4"/>
        <w:right w:val="single" w:sz="24" w:space="0" w:color="FFC303" w:themeColor="accent4"/>
      </w:tblBorders>
      <w:tblCellMar>
        <w:top w:w="113" w:type="dxa"/>
      </w:tblCellMar>
    </w:tblPr>
    <w:tcPr>
      <w:shd w:val="clear" w:color="auto" w:fill="FFC30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23C39"/>
    <w:rPr>
      <w:color w:val="FFFFFF" w:themeColor="background1"/>
    </w:rPr>
    <w:tblPr>
      <w:tblStyleRowBandSize w:val="1"/>
      <w:tblStyleColBandSize w:val="1"/>
      <w:tblBorders>
        <w:top w:val="single" w:sz="24" w:space="0" w:color="FF4E26" w:themeColor="accent5"/>
        <w:left w:val="single" w:sz="24" w:space="0" w:color="FF4E26" w:themeColor="accent5"/>
        <w:bottom w:val="single" w:sz="24" w:space="0" w:color="FF4E26" w:themeColor="accent5"/>
        <w:right w:val="single" w:sz="24" w:space="0" w:color="FF4E26" w:themeColor="accent5"/>
      </w:tblBorders>
      <w:tblCellMar>
        <w:top w:w="113" w:type="dxa"/>
      </w:tblCellMar>
    </w:tblPr>
    <w:tcPr>
      <w:shd w:val="clear" w:color="auto" w:fill="FF4E2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23C39"/>
    <w:rPr>
      <w:color w:val="FFFFFF" w:themeColor="background1"/>
    </w:rPr>
    <w:tblPr>
      <w:tblStyleRowBandSize w:val="1"/>
      <w:tblStyleColBandSize w:val="1"/>
      <w:tblBorders>
        <w:top w:val="single" w:sz="24" w:space="0" w:color="AF1500" w:themeColor="accent6"/>
        <w:left w:val="single" w:sz="24" w:space="0" w:color="AF1500" w:themeColor="accent6"/>
        <w:bottom w:val="single" w:sz="24" w:space="0" w:color="AF1500" w:themeColor="accent6"/>
        <w:right w:val="single" w:sz="24" w:space="0" w:color="AF1500" w:themeColor="accent6"/>
      </w:tblBorders>
      <w:tblCellMar>
        <w:top w:w="113" w:type="dxa"/>
      </w:tblCellMar>
    </w:tblPr>
    <w:tcPr>
      <w:shd w:val="clear" w:color="auto" w:fill="AF1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23C39"/>
    <w:rPr>
      <w:color w:val="1C1C1C" w:themeColor="text1"/>
    </w:rPr>
    <w:tblPr>
      <w:tblStyleRowBandSize w:val="1"/>
      <w:tblStyleColBandSize w:val="1"/>
      <w:tblBorders>
        <w:top w:val="single" w:sz="4" w:space="0" w:color="1C1C1C" w:themeColor="text1"/>
        <w:bottom w:val="single" w:sz="4" w:space="0" w:color="1C1C1C" w:themeColor="text1"/>
      </w:tblBorders>
      <w:tblCellMar>
        <w:top w:w="113" w:type="dxa"/>
      </w:tblCellMar>
    </w:tblPr>
    <w:tblStylePr w:type="firstRow">
      <w:rPr>
        <w:b/>
        <w:bCs/>
      </w:rPr>
      <w:tblPr/>
      <w:tcPr>
        <w:tcBorders>
          <w:bottom w:val="single" w:sz="4" w:space="0" w:color="1C1C1C" w:themeColor="text1"/>
        </w:tcBorders>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6Colorful-Accent1">
    <w:name w:val="List Table 6 Colorful Accent 1"/>
    <w:basedOn w:val="TableNormal"/>
    <w:uiPriority w:val="51"/>
    <w:rsid w:val="00023C39"/>
    <w:rPr>
      <w:color w:val="1D4659" w:themeColor="accent1" w:themeShade="BF"/>
    </w:rPr>
    <w:tblPr>
      <w:tblStyleRowBandSize w:val="1"/>
      <w:tblStyleColBandSize w:val="1"/>
      <w:tblBorders>
        <w:top w:val="single" w:sz="4" w:space="0" w:color="275F78" w:themeColor="accent1"/>
        <w:bottom w:val="single" w:sz="4" w:space="0" w:color="275F78" w:themeColor="accent1"/>
      </w:tblBorders>
      <w:tblCellMar>
        <w:top w:w="113" w:type="dxa"/>
      </w:tblCellMar>
    </w:tblPr>
    <w:tblStylePr w:type="firstRow">
      <w:rPr>
        <w:b/>
        <w:bCs/>
      </w:rPr>
      <w:tblPr/>
      <w:tcPr>
        <w:tcBorders>
          <w:bottom w:val="single" w:sz="4" w:space="0" w:color="275F78" w:themeColor="accent1"/>
        </w:tcBorders>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Table6Colorful-Accent2">
    <w:name w:val="List Table 6 Colorful Accent 2"/>
    <w:basedOn w:val="TableNormal"/>
    <w:uiPriority w:val="51"/>
    <w:rsid w:val="00023C39"/>
    <w:rPr>
      <w:color w:val="396A7F" w:themeColor="accent2" w:themeShade="BF"/>
    </w:rPr>
    <w:tblPr>
      <w:tblStyleRowBandSize w:val="1"/>
      <w:tblStyleColBandSize w:val="1"/>
      <w:tblBorders>
        <w:top w:val="single" w:sz="4" w:space="0" w:color="4D8FAA" w:themeColor="accent2"/>
        <w:bottom w:val="single" w:sz="4" w:space="0" w:color="4D8FAA" w:themeColor="accent2"/>
      </w:tblBorders>
      <w:tblCellMar>
        <w:top w:w="113" w:type="dxa"/>
      </w:tblCellMar>
    </w:tblPr>
    <w:tblStylePr w:type="firstRow">
      <w:rPr>
        <w:b/>
        <w:bCs/>
      </w:rPr>
      <w:tblPr/>
      <w:tcPr>
        <w:tcBorders>
          <w:bottom w:val="single" w:sz="4" w:space="0" w:color="4D8FAA" w:themeColor="accent2"/>
        </w:tcBorders>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Table6Colorful-Accent3">
    <w:name w:val="List Table 6 Colorful Accent 3"/>
    <w:basedOn w:val="TableNormal"/>
    <w:uiPriority w:val="51"/>
    <w:rsid w:val="00023C39"/>
    <w:rPr>
      <w:color w:val="329DC6" w:themeColor="accent3" w:themeShade="BF"/>
    </w:rPr>
    <w:tblPr>
      <w:tblStyleRowBandSize w:val="1"/>
      <w:tblStyleColBandSize w:val="1"/>
      <w:tblBorders>
        <w:top w:val="single" w:sz="4" w:space="0" w:color="71BEDB" w:themeColor="accent3"/>
        <w:bottom w:val="single" w:sz="4" w:space="0" w:color="71BEDB" w:themeColor="accent3"/>
      </w:tblBorders>
      <w:tblCellMar>
        <w:top w:w="113" w:type="dxa"/>
      </w:tblCellMar>
    </w:tblPr>
    <w:tblStylePr w:type="firstRow">
      <w:rPr>
        <w:b/>
        <w:bCs/>
      </w:rPr>
      <w:tblPr/>
      <w:tcPr>
        <w:tcBorders>
          <w:bottom w:val="single" w:sz="4" w:space="0" w:color="71BEDB" w:themeColor="accent3"/>
        </w:tcBorders>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Table6Colorful-Accent4">
    <w:name w:val="List Table 6 Colorful Accent 4"/>
    <w:basedOn w:val="TableNormal"/>
    <w:uiPriority w:val="51"/>
    <w:rsid w:val="00023C39"/>
    <w:rPr>
      <w:color w:val="C19200" w:themeColor="accent4" w:themeShade="BF"/>
    </w:rPr>
    <w:tblPr>
      <w:tblStyleRowBandSize w:val="1"/>
      <w:tblStyleColBandSize w:val="1"/>
      <w:tblBorders>
        <w:top w:val="single" w:sz="4" w:space="0" w:color="FFC303" w:themeColor="accent4"/>
        <w:bottom w:val="single" w:sz="4" w:space="0" w:color="FFC303" w:themeColor="accent4"/>
      </w:tblBorders>
      <w:tblCellMar>
        <w:top w:w="113" w:type="dxa"/>
      </w:tblCellMar>
    </w:tblPr>
    <w:tblStylePr w:type="firstRow">
      <w:rPr>
        <w:b/>
        <w:bCs/>
      </w:rPr>
      <w:tblPr/>
      <w:tcPr>
        <w:tcBorders>
          <w:bottom w:val="single" w:sz="4" w:space="0" w:color="FFC303" w:themeColor="accent4"/>
        </w:tcBorders>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23C39"/>
    <w:rPr>
      <w:color w:val="DB2800" w:themeColor="accent5" w:themeShade="BF"/>
    </w:rPr>
    <w:tblPr>
      <w:tblStyleRowBandSize w:val="1"/>
      <w:tblStyleColBandSize w:val="1"/>
      <w:tblBorders>
        <w:top w:val="single" w:sz="4" w:space="0" w:color="FF4E26" w:themeColor="accent5"/>
        <w:bottom w:val="single" w:sz="4" w:space="0" w:color="FF4E26" w:themeColor="accent5"/>
      </w:tblBorders>
      <w:tblCellMar>
        <w:top w:w="113" w:type="dxa"/>
      </w:tblCellMar>
    </w:tblPr>
    <w:tblStylePr w:type="firstRow">
      <w:rPr>
        <w:b/>
        <w:bCs/>
      </w:rPr>
      <w:tblPr/>
      <w:tcPr>
        <w:tcBorders>
          <w:bottom w:val="single" w:sz="4" w:space="0" w:color="FF4E26" w:themeColor="accent5"/>
        </w:tcBorders>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Table6Colorful-Accent6">
    <w:name w:val="List Table 6 Colorful Accent 6"/>
    <w:basedOn w:val="TableNormal"/>
    <w:uiPriority w:val="51"/>
    <w:rsid w:val="00023C39"/>
    <w:rPr>
      <w:color w:val="830F00" w:themeColor="accent6" w:themeShade="BF"/>
    </w:rPr>
    <w:tblPr>
      <w:tblStyleRowBandSize w:val="1"/>
      <w:tblStyleColBandSize w:val="1"/>
      <w:tblBorders>
        <w:top w:val="single" w:sz="4" w:space="0" w:color="AF1500" w:themeColor="accent6"/>
        <w:bottom w:val="single" w:sz="4" w:space="0" w:color="AF1500" w:themeColor="accent6"/>
      </w:tblBorders>
      <w:tblCellMar>
        <w:top w:w="113" w:type="dxa"/>
      </w:tblCellMar>
    </w:tblPr>
    <w:tblStylePr w:type="firstRow">
      <w:rPr>
        <w:b/>
        <w:bCs/>
      </w:rPr>
      <w:tblPr/>
      <w:tcPr>
        <w:tcBorders>
          <w:bottom w:val="single" w:sz="4" w:space="0" w:color="AF1500" w:themeColor="accent6"/>
        </w:tcBorders>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Table7Colorful">
    <w:name w:val="List Table 7 Colorful"/>
    <w:basedOn w:val="TableNormal"/>
    <w:uiPriority w:val="52"/>
    <w:rsid w:val="00023C39"/>
    <w:rPr>
      <w:color w:val="1C1C1C" w:themeColor="text1"/>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1C1C1C"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1C1C"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1C1C"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1C1C" w:themeColor="text1"/>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23C39"/>
    <w:rPr>
      <w:color w:val="1D4659" w:themeColor="accent1"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275F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5F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5F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5F78" w:themeColor="accent1"/>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23C39"/>
    <w:rPr>
      <w:color w:val="396A7F" w:themeColor="accent2"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4D8FA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8FA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8FA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8FAA" w:themeColor="accent2"/>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23C39"/>
    <w:rPr>
      <w:color w:val="329DC6" w:themeColor="accent3"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71BED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BED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BED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BEDB" w:themeColor="accent3"/>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23C39"/>
    <w:rPr>
      <w:color w:val="C19200" w:themeColor="accent4"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C30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30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30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303"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23C39"/>
    <w:rPr>
      <w:color w:val="DB2800" w:themeColor="accent5"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4E2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4E2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4E2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4E26" w:themeColor="accent5"/>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23C39"/>
    <w:rPr>
      <w:color w:val="830F00" w:themeColor="accent6"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AF1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1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1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1500" w:themeColor="accent6"/>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5Char">
    <w:name w:val="Heading 5 Char"/>
    <w:basedOn w:val="DefaultParagraphFont"/>
    <w:link w:val="Heading5"/>
    <w:uiPriority w:val="9"/>
    <w:semiHidden/>
    <w:rsid w:val="00AA1859"/>
    <w:rPr>
      <w:rFonts w:asciiTheme="majorHAnsi" w:eastAsiaTheme="majorEastAsia" w:hAnsiTheme="majorHAnsi" w:cstheme="majorBidi"/>
      <w:color w:val="1D4659" w:themeColor="accent1" w:themeShade="BF"/>
    </w:rPr>
  </w:style>
  <w:style w:type="character" w:customStyle="1" w:styleId="Heading6Char">
    <w:name w:val="Heading 6 Char"/>
    <w:basedOn w:val="DefaultParagraphFont"/>
    <w:link w:val="Heading6"/>
    <w:uiPriority w:val="9"/>
    <w:semiHidden/>
    <w:rsid w:val="00AA1859"/>
    <w:rPr>
      <w:rFonts w:asciiTheme="majorHAnsi" w:eastAsiaTheme="majorEastAsia" w:hAnsiTheme="majorHAnsi" w:cstheme="majorBidi"/>
      <w:color w:val="132F3B" w:themeColor="accent1" w:themeShade="7F"/>
    </w:rPr>
  </w:style>
  <w:style w:type="character" w:customStyle="1" w:styleId="Heading7Char">
    <w:name w:val="Heading 7 Char"/>
    <w:basedOn w:val="DefaultParagraphFont"/>
    <w:link w:val="Heading7"/>
    <w:uiPriority w:val="9"/>
    <w:semiHidden/>
    <w:rsid w:val="00AA1859"/>
    <w:rPr>
      <w:rFonts w:asciiTheme="majorHAnsi" w:eastAsiaTheme="majorEastAsia" w:hAnsiTheme="majorHAnsi" w:cstheme="majorBidi"/>
      <w:i/>
      <w:iCs/>
      <w:color w:val="132F3B" w:themeColor="accent1" w:themeShade="7F"/>
    </w:rPr>
  </w:style>
  <w:style w:type="character" w:customStyle="1" w:styleId="Heading8Char">
    <w:name w:val="Heading 8 Char"/>
    <w:basedOn w:val="DefaultParagraphFont"/>
    <w:link w:val="Heading8"/>
    <w:uiPriority w:val="9"/>
    <w:semiHidden/>
    <w:rsid w:val="00AA1859"/>
    <w:rPr>
      <w:rFonts w:asciiTheme="majorHAnsi" w:eastAsiaTheme="majorEastAsia" w:hAnsiTheme="majorHAnsi" w:cstheme="majorBidi"/>
      <w:color w:val="3E3E3E" w:themeColor="text1" w:themeTint="D8"/>
      <w:sz w:val="21"/>
      <w:szCs w:val="21"/>
    </w:rPr>
  </w:style>
  <w:style w:type="character" w:customStyle="1" w:styleId="Heading9Char">
    <w:name w:val="Heading 9 Char"/>
    <w:basedOn w:val="DefaultParagraphFont"/>
    <w:link w:val="Heading9"/>
    <w:uiPriority w:val="9"/>
    <w:semiHidden/>
    <w:rsid w:val="00AA1859"/>
    <w:rPr>
      <w:rFonts w:asciiTheme="majorHAnsi" w:eastAsiaTheme="majorEastAsia" w:hAnsiTheme="majorHAnsi" w:cstheme="majorBidi"/>
      <w:i/>
      <w:iCs/>
      <w:color w:val="3E3E3E" w:themeColor="text1" w:themeTint="D8"/>
      <w:sz w:val="21"/>
      <w:szCs w:val="21"/>
    </w:rPr>
  </w:style>
  <w:style w:type="paragraph" w:styleId="NoSpacing">
    <w:name w:val="No Spacing"/>
    <w:link w:val="NoSpacingChar"/>
    <w:uiPriority w:val="1"/>
    <w:qFormat/>
    <w:rsid w:val="002E743A"/>
    <w:rPr>
      <w:rFonts w:ascii="Source Serif Pro Light" w:eastAsiaTheme="minorEastAsia" w:hAnsi="Source Serif Pro Light"/>
      <w:szCs w:val="22"/>
      <w:lang w:val="en-US" w:eastAsia="zh-CN"/>
    </w:rPr>
  </w:style>
  <w:style w:type="character" w:customStyle="1" w:styleId="NoSpacingChar">
    <w:name w:val="No Spacing Char"/>
    <w:basedOn w:val="DefaultParagraphFont"/>
    <w:link w:val="NoSpacing"/>
    <w:uiPriority w:val="1"/>
    <w:rsid w:val="002E743A"/>
    <w:rPr>
      <w:rFonts w:ascii="Source Serif Pro Light" w:eastAsiaTheme="minorEastAsia" w:hAnsi="Source Serif Pro Light"/>
      <w:szCs w:val="22"/>
      <w:lang w:val="en-US" w:eastAsia="zh-CN"/>
    </w:rPr>
  </w:style>
  <w:style w:type="numbering" w:customStyle="1" w:styleId="Aktuelliste1">
    <w:name w:val="Aktuel liste1"/>
    <w:uiPriority w:val="99"/>
    <w:rsid w:val="00E75399"/>
    <w:pPr>
      <w:numPr>
        <w:numId w:val="1"/>
      </w:numPr>
    </w:pPr>
  </w:style>
  <w:style w:type="numbering" w:customStyle="1" w:styleId="Aktuelliste2">
    <w:name w:val="Aktuel liste2"/>
    <w:uiPriority w:val="99"/>
    <w:rsid w:val="00E75399"/>
    <w:pPr>
      <w:numPr>
        <w:numId w:val="2"/>
      </w:numPr>
    </w:pPr>
  </w:style>
  <w:style w:type="numbering" w:customStyle="1" w:styleId="Aktuelliste3">
    <w:name w:val="Aktuel liste3"/>
    <w:uiPriority w:val="99"/>
    <w:rsid w:val="00E75399"/>
    <w:pPr>
      <w:numPr>
        <w:numId w:val="3"/>
      </w:numPr>
    </w:pPr>
  </w:style>
  <w:style w:type="numbering" w:customStyle="1" w:styleId="Aktuelliste4">
    <w:name w:val="Aktuel liste4"/>
    <w:uiPriority w:val="99"/>
    <w:rsid w:val="00E75399"/>
    <w:pPr>
      <w:numPr>
        <w:numId w:val="4"/>
      </w:numPr>
    </w:pPr>
  </w:style>
  <w:style w:type="numbering" w:customStyle="1" w:styleId="Aktuelliste5">
    <w:name w:val="Aktuel liste5"/>
    <w:uiPriority w:val="99"/>
    <w:rsid w:val="00E75399"/>
    <w:pPr>
      <w:numPr>
        <w:numId w:val="5"/>
      </w:numPr>
    </w:pPr>
  </w:style>
  <w:style w:type="numbering" w:customStyle="1" w:styleId="Aktuelliste6">
    <w:name w:val="Aktuel liste6"/>
    <w:uiPriority w:val="99"/>
    <w:rsid w:val="00E75399"/>
    <w:pPr>
      <w:numPr>
        <w:numId w:val="6"/>
      </w:numPr>
    </w:pPr>
  </w:style>
  <w:style w:type="numbering" w:customStyle="1" w:styleId="Aktuelliste7">
    <w:name w:val="Aktuel liste7"/>
    <w:uiPriority w:val="99"/>
    <w:rsid w:val="00E75399"/>
    <w:pPr>
      <w:numPr>
        <w:numId w:val="7"/>
      </w:numPr>
    </w:pPr>
  </w:style>
  <w:style w:type="numbering" w:customStyle="1" w:styleId="Aktuelliste8">
    <w:name w:val="Aktuel liste8"/>
    <w:uiPriority w:val="99"/>
    <w:rsid w:val="00E75399"/>
    <w:pPr>
      <w:numPr>
        <w:numId w:val="8"/>
      </w:numPr>
    </w:pPr>
  </w:style>
  <w:style w:type="numbering" w:customStyle="1" w:styleId="Aktuelliste9">
    <w:name w:val="Aktuel liste9"/>
    <w:uiPriority w:val="99"/>
    <w:rsid w:val="00C37869"/>
    <w:pPr>
      <w:numPr>
        <w:numId w:val="9"/>
      </w:numPr>
    </w:pPr>
  </w:style>
  <w:style w:type="numbering" w:customStyle="1" w:styleId="Aktuelliste10">
    <w:name w:val="Aktuel liste10"/>
    <w:uiPriority w:val="99"/>
    <w:rsid w:val="00C37869"/>
    <w:pPr>
      <w:numPr>
        <w:numId w:val="10"/>
      </w:numPr>
    </w:pPr>
  </w:style>
  <w:style w:type="numbering" w:customStyle="1" w:styleId="Aktuelliste11">
    <w:name w:val="Aktuel liste11"/>
    <w:uiPriority w:val="99"/>
    <w:rsid w:val="00C37869"/>
    <w:pPr>
      <w:numPr>
        <w:numId w:val="11"/>
      </w:numPr>
    </w:pPr>
  </w:style>
  <w:style w:type="numbering" w:customStyle="1" w:styleId="Aktuelliste12">
    <w:name w:val="Aktuel liste12"/>
    <w:uiPriority w:val="99"/>
    <w:rsid w:val="00C37869"/>
    <w:pPr>
      <w:numPr>
        <w:numId w:val="12"/>
      </w:numPr>
    </w:pPr>
  </w:style>
  <w:style w:type="numbering" w:customStyle="1" w:styleId="Aktuelliste13">
    <w:name w:val="Aktuel liste13"/>
    <w:uiPriority w:val="99"/>
    <w:rsid w:val="00E93A84"/>
    <w:pPr>
      <w:numPr>
        <w:numId w:val="13"/>
      </w:numPr>
    </w:pPr>
  </w:style>
  <w:style w:type="numbering" w:customStyle="1" w:styleId="Aktuelliste14">
    <w:name w:val="Aktuel liste14"/>
    <w:uiPriority w:val="99"/>
    <w:rsid w:val="00E93A84"/>
    <w:pPr>
      <w:numPr>
        <w:numId w:val="14"/>
      </w:numPr>
    </w:pPr>
  </w:style>
  <w:style w:type="numbering" w:customStyle="1" w:styleId="Aktuelliste15">
    <w:name w:val="Aktuel liste15"/>
    <w:uiPriority w:val="99"/>
    <w:rsid w:val="00E93A84"/>
    <w:pPr>
      <w:numPr>
        <w:numId w:val="15"/>
      </w:numPr>
    </w:pPr>
  </w:style>
  <w:style w:type="numbering" w:customStyle="1" w:styleId="Aktuelliste16">
    <w:name w:val="Aktuel liste16"/>
    <w:uiPriority w:val="99"/>
    <w:rsid w:val="00E93A84"/>
    <w:pPr>
      <w:numPr>
        <w:numId w:val="16"/>
      </w:numPr>
    </w:pPr>
  </w:style>
  <w:style w:type="numbering" w:customStyle="1" w:styleId="Aktuelliste17">
    <w:name w:val="Aktuel liste17"/>
    <w:uiPriority w:val="99"/>
    <w:rsid w:val="00077F88"/>
    <w:pPr>
      <w:numPr>
        <w:numId w:val="17"/>
      </w:numPr>
    </w:pPr>
  </w:style>
  <w:style w:type="numbering" w:customStyle="1" w:styleId="Aktuelliste18">
    <w:name w:val="Aktuel liste18"/>
    <w:uiPriority w:val="99"/>
    <w:rsid w:val="00077F88"/>
    <w:pPr>
      <w:numPr>
        <w:numId w:val="18"/>
      </w:numPr>
    </w:pPr>
  </w:style>
  <w:style w:type="numbering" w:customStyle="1" w:styleId="Aktuelliste19">
    <w:name w:val="Aktuel liste19"/>
    <w:uiPriority w:val="99"/>
    <w:rsid w:val="00077F88"/>
    <w:pPr>
      <w:numPr>
        <w:numId w:val="19"/>
      </w:numPr>
    </w:pPr>
  </w:style>
  <w:style w:type="numbering" w:customStyle="1" w:styleId="Aktuelliste20">
    <w:name w:val="Aktuel liste20"/>
    <w:uiPriority w:val="99"/>
    <w:rsid w:val="00077F88"/>
    <w:pPr>
      <w:numPr>
        <w:numId w:val="20"/>
      </w:numPr>
    </w:pPr>
  </w:style>
  <w:style w:type="numbering" w:customStyle="1" w:styleId="Aktuelliste21">
    <w:name w:val="Aktuel liste21"/>
    <w:uiPriority w:val="99"/>
    <w:rsid w:val="00CF6698"/>
    <w:pPr>
      <w:numPr>
        <w:numId w:val="21"/>
      </w:numPr>
    </w:pPr>
  </w:style>
  <w:style w:type="numbering" w:customStyle="1" w:styleId="Aktuelliste22">
    <w:name w:val="Aktuel liste22"/>
    <w:uiPriority w:val="99"/>
    <w:rsid w:val="00CF6698"/>
    <w:pPr>
      <w:numPr>
        <w:numId w:val="22"/>
      </w:numPr>
    </w:pPr>
  </w:style>
  <w:style w:type="numbering" w:customStyle="1" w:styleId="Aktuelliste23">
    <w:name w:val="Aktuel liste23"/>
    <w:uiPriority w:val="99"/>
    <w:rsid w:val="00CF6698"/>
    <w:pPr>
      <w:numPr>
        <w:numId w:val="23"/>
      </w:numPr>
    </w:pPr>
  </w:style>
  <w:style w:type="numbering" w:customStyle="1" w:styleId="Aktuelliste24">
    <w:name w:val="Aktuel liste24"/>
    <w:uiPriority w:val="99"/>
    <w:rsid w:val="0029413B"/>
    <w:pPr>
      <w:numPr>
        <w:numId w:val="24"/>
      </w:numPr>
    </w:pPr>
  </w:style>
  <w:style w:type="numbering" w:customStyle="1" w:styleId="Aktuelliste25">
    <w:name w:val="Aktuel liste25"/>
    <w:uiPriority w:val="99"/>
    <w:rsid w:val="0029413B"/>
    <w:pPr>
      <w:numPr>
        <w:numId w:val="25"/>
      </w:numPr>
    </w:pPr>
  </w:style>
  <w:style w:type="numbering" w:customStyle="1" w:styleId="Aktuelliste26">
    <w:name w:val="Aktuel liste26"/>
    <w:uiPriority w:val="99"/>
    <w:rsid w:val="009961A4"/>
    <w:pPr>
      <w:numPr>
        <w:numId w:val="26"/>
      </w:numPr>
    </w:pPr>
  </w:style>
  <w:style w:type="numbering" w:customStyle="1" w:styleId="Aktuelliste27">
    <w:name w:val="Aktuel liste27"/>
    <w:uiPriority w:val="99"/>
    <w:rsid w:val="009961A4"/>
    <w:pPr>
      <w:numPr>
        <w:numId w:val="28"/>
      </w:numPr>
    </w:pPr>
  </w:style>
  <w:style w:type="numbering" w:customStyle="1" w:styleId="Aktuelliste28">
    <w:name w:val="Aktuel liste28"/>
    <w:uiPriority w:val="99"/>
    <w:rsid w:val="009961A4"/>
    <w:pPr>
      <w:numPr>
        <w:numId w:val="29"/>
      </w:numPr>
    </w:pPr>
  </w:style>
  <w:style w:type="numbering" w:customStyle="1" w:styleId="Aktuelliste29">
    <w:name w:val="Aktuel liste29"/>
    <w:uiPriority w:val="99"/>
    <w:rsid w:val="009961A4"/>
    <w:pPr>
      <w:numPr>
        <w:numId w:val="30"/>
      </w:numPr>
    </w:pPr>
  </w:style>
  <w:style w:type="numbering" w:customStyle="1" w:styleId="Aktuelliste30">
    <w:name w:val="Aktuel liste30"/>
    <w:uiPriority w:val="99"/>
    <w:rsid w:val="009961A4"/>
    <w:pPr>
      <w:numPr>
        <w:numId w:val="31"/>
      </w:numPr>
    </w:pPr>
  </w:style>
  <w:style w:type="numbering" w:customStyle="1" w:styleId="Aktuelliste31">
    <w:name w:val="Aktuel liste31"/>
    <w:uiPriority w:val="99"/>
    <w:rsid w:val="00BB0A1D"/>
    <w:pPr>
      <w:numPr>
        <w:numId w:val="32"/>
      </w:numPr>
    </w:pPr>
  </w:style>
  <w:style w:type="numbering" w:customStyle="1" w:styleId="Aktuelliste32">
    <w:name w:val="Aktuel liste32"/>
    <w:uiPriority w:val="99"/>
    <w:rsid w:val="00F26C86"/>
    <w:pPr>
      <w:numPr>
        <w:numId w:val="33"/>
      </w:numPr>
    </w:pPr>
  </w:style>
  <w:style w:type="paragraph" w:styleId="ListParagraph">
    <w:name w:val="List Paragraph"/>
    <w:basedOn w:val="Normal"/>
    <w:uiPriority w:val="34"/>
    <w:qFormat/>
    <w:rsid w:val="000A0963"/>
    <w:pPr>
      <w:numPr>
        <w:numId w:val="39"/>
      </w:numPr>
      <w:spacing w:after="0"/>
      <w:contextualSpacing/>
    </w:pPr>
  </w:style>
  <w:style w:type="numbering" w:customStyle="1" w:styleId="Typografi1">
    <w:name w:val="Typografi1"/>
    <w:uiPriority w:val="99"/>
    <w:rsid w:val="000A0384"/>
    <w:pPr>
      <w:numPr>
        <w:numId w:val="34"/>
      </w:numPr>
    </w:pPr>
  </w:style>
  <w:style w:type="numbering" w:customStyle="1" w:styleId="Typografi2">
    <w:name w:val="Typografi2"/>
    <w:uiPriority w:val="99"/>
    <w:rsid w:val="000A0384"/>
    <w:pPr>
      <w:numPr>
        <w:numId w:val="35"/>
      </w:numPr>
    </w:pPr>
  </w:style>
  <w:style w:type="paragraph" w:styleId="TOC1">
    <w:name w:val="toc 1"/>
    <w:basedOn w:val="Normal"/>
    <w:next w:val="Normal"/>
    <w:autoRedefine/>
    <w:uiPriority w:val="39"/>
    <w:unhideWhenUsed/>
    <w:qFormat/>
    <w:rsid w:val="0040658B"/>
    <w:pPr>
      <w:tabs>
        <w:tab w:val="left" w:pos="480"/>
        <w:tab w:val="right" w:leader="dot" w:pos="9060"/>
      </w:tabs>
      <w:spacing w:before="240" w:after="120"/>
    </w:pPr>
    <w:rPr>
      <w:rFonts w:ascii="Source Serif Pro" w:hAnsi="Source Serif Pro" w:cstheme="minorHAnsi"/>
      <w:bCs/>
      <w:szCs w:val="20"/>
    </w:rPr>
  </w:style>
  <w:style w:type="paragraph" w:styleId="TOC2">
    <w:name w:val="toc 2"/>
    <w:basedOn w:val="Normal"/>
    <w:next w:val="Normal"/>
    <w:autoRedefine/>
    <w:uiPriority w:val="39"/>
    <w:unhideWhenUsed/>
    <w:qFormat/>
    <w:rsid w:val="003B1318"/>
    <w:pPr>
      <w:spacing w:before="120" w:after="0"/>
      <w:ind w:left="240"/>
    </w:pPr>
    <w:rPr>
      <w:rFonts w:cstheme="minorHAnsi"/>
      <w:iCs/>
      <w:szCs w:val="20"/>
    </w:rPr>
  </w:style>
  <w:style w:type="paragraph" w:styleId="TOC3">
    <w:name w:val="toc 3"/>
    <w:basedOn w:val="Normal"/>
    <w:next w:val="Normal"/>
    <w:autoRedefine/>
    <w:uiPriority w:val="39"/>
    <w:unhideWhenUsed/>
    <w:qFormat/>
    <w:rsid w:val="006E36DC"/>
    <w:pPr>
      <w:spacing w:after="0"/>
      <w:ind w:left="480"/>
    </w:pPr>
    <w:rPr>
      <w:rFonts w:cstheme="minorHAnsi"/>
      <w:sz w:val="20"/>
      <w:szCs w:val="20"/>
    </w:rPr>
  </w:style>
  <w:style w:type="numbering" w:customStyle="1" w:styleId="Aktuelliste33">
    <w:name w:val="Aktuel liste33"/>
    <w:uiPriority w:val="99"/>
    <w:rsid w:val="000A0963"/>
    <w:pPr>
      <w:numPr>
        <w:numId w:val="36"/>
      </w:numPr>
    </w:pPr>
  </w:style>
  <w:style w:type="numbering" w:customStyle="1" w:styleId="Aktuelliste34">
    <w:name w:val="Aktuel liste34"/>
    <w:uiPriority w:val="99"/>
    <w:rsid w:val="000A0963"/>
    <w:pPr>
      <w:numPr>
        <w:numId w:val="37"/>
      </w:numPr>
    </w:pPr>
  </w:style>
  <w:style w:type="numbering" w:customStyle="1" w:styleId="Aktuelliste35">
    <w:name w:val="Aktuel liste35"/>
    <w:uiPriority w:val="99"/>
    <w:rsid w:val="000A0963"/>
    <w:pPr>
      <w:numPr>
        <w:numId w:val="38"/>
      </w:numPr>
    </w:pPr>
  </w:style>
  <w:style w:type="paragraph" w:styleId="ListBullet">
    <w:name w:val="List Bullet"/>
    <w:basedOn w:val="Normal"/>
    <w:uiPriority w:val="99"/>
    <w:qFormat/>
    <w:rsid w:val="0040658B"/>
    <w:pPr>
      <w:numPr>
        <w:numId w:val="40"/>
      </w:numPr>
      <w:spacing w:after="160"/>
      <w:contextualSpacing/>
    </w:pPr>
    <w:rPr>
      <w:rFonts w:asciiTheme="minorHAnsi" w:eastAsiaTheme="minorEastAsia" w:hAnsiTheme="minorHAnsi"/>
      <w:sz w:val="22"/>
      <w:szCs w:val="22"/>
      <w:lang w:eastAsia="da-DK"/>
    </w:rPr>
  </w:style>
  <w:style w:type="paragraph" w:styleId="ListBullet2">
    <w:name w:val="List Bullet 2"/>
    <w:basedOn w:val="Normal"/>
    <w:uiPriority w:val="3"/>
    <w:rsid w:val="0040658B"/>
    <w:pPr>
      <w:numPr>
        <w:ilvl w:val="1"/>
        <w:numId w:val="40"/>
      </w:numPr>
      <w:spacing w:after="160"/>
      <w:contextualSpacing/>
    </w:pPr>
    <w:rPr>
      <w:rFonts w:asciiTheme="minorHAnsi" w:eastAsiaTheme="minorEastAsia" w:hAnsiTheme="minorHAnsi"/>
      <w:sz w:val="22"/>
      <w:szCs w:val="22"/>
      <w:lang w:eastAsia="da-DK"/>
    </w:rPr>
  </w:style>
  <w:style w:type="paragraph" w:styleId="ListBullet3">
    <w:name w:val="List Bullet 3"/>
    <w:basedOn w:val="Normal"/>
    <w:uiPriority w:val="99"/>
    <w:semiHidden/>
    <w:rsid w:val="0040658B"/>
    <w:pPr>
      <w:numPr>
        <w:ilvl w:val="2"/>
        <w:numId w:val="40"/>
      </w:numPr>
      <w:spacing w:after="160"/>
      <w:contextualSpacing/>
    </w:pPr>
    <w:rPr>
      <w:rFonts w:asciiTheme="minorHAnsi" w:eastAsiaTheme="minorEastAsia" w:hAnsiTheme="minorHAnsi"/>
      <w:sz w:val="22"/>
      <w:szCs w:val="22"/>
      <w:lang w:eastAsia="da-DK"/>
    </w:rPr>
  </w:style>
  <w:style w:type="paragraph" w:styleId="ListBullet4">
    <w:name w:val="List Bullet 4"/>
    <w:basedOn w:val="Brdtekst-eftertabel"/>
    <w:uiPriority w:val="4"/>
    <w:qFormat/>
    <w:rsid w:val="0040658B"/>
    <w:pPr>
      <w:numPr>
        <w:numId w:val="42"/>
      </w:numPr>
      <w:spacing w:before="120"/>
    </w:pPr>
  </w:style>
  <w:style w:type="paragraph" w:styleId="ListBullet5">
    <w:name w:val="List Bullet 5"/>
    <w:basedOn w:val="Normal"/>
    <w:uiPriority w:val="5"/>
    <w:rsid w:val="0040658B"/>
    <w:pPr>
      <w:numPr>
        <w:ilvl w:val="4"/>
        <w:numId w:val="40"/>
      </w:numPr>
      <w:spacing w:after="160"/>
    </w:pPr>
    <w:rPr>
      <w:rFonts w:asciiTheme="minorHAnsi" w:eastAsiaTheme="minorEastAsia" w:hAnsiTheme="minorHAnsi"/>
      <w:sz w:val="22"/>
      <w:szCs w:val="22"/>
      <w:lang w:eastAsia="da-DK"/>
    </w:rPr>
  </w:style>
  <w:style w:type="table" w:customStyle="1" w:styleId="Almindeligtabel11">
    <w:name w:val="Almindelig tabel 11"/>
    <w:basedOn w:val="TableNormal"/>
    <w:uiPriority w:val="99"/>
    <w:unhideWhenUsed/>
    <w:rsid w:val="0040658B"/>
    <w:rPr>
      <w:rFonts w:eastAsiaTheme="minorEastAsia"/>
      <w:sz w:val="22"/>
      <w:szCs w:val="22"/>
      <w:lang w:eastAsia="da-D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el">
    <w:name w:val="Tabel"/>
    <w:basedOn w:val="Normal"/>
    <w:link w:val="TabelChar"/>
    <w:uiPriority w:val="10"/>
    <w:qFormat/>
    <w:rsid w:val="0040658B"/>
    <w:pPr>
      <w:spacing w:before="60" w:after="60"/>
    </w:pPr>
    <w:rPr>
      <w:rFonts w:asciiTheme="minorHAnsi" w:eastAsiaTheme="minorEastAsia" w:hAnsiTheme="minorHAnsi"/>
      <w:sz w:val="20"/>
      <w:szCs w:val="22"/>
      <w:lang w:eastAsia="da-DK"/>
    </w:rPr>
  </w:style>
  <w:style w:type="paragraph" w:customStyle="1" w:styleId="Tabeloverskrift">
    <w:name w:val="Tabel overskrift"/>
    <w:basedOn w:val="Tabel"/>
    <w:next w:val="Tabel"/>
    <w:uiPriority w:val="11"/>
    <w:qFormat/>
    <w:rsid w:val="0040658B"/>
    <w:pPr>
      <w:keepNext/>
    </w:pPr>
    <w:rPr>
      <w:b/>
    </w:rPr>
  </w:style>
  <w:style w:type="paragraph" w:customStyle="1" w:styleId="Introtekst">
    <w:name w:val="Introtekst"/>
    <w:basedOn w:val="BodyText"/>
    <w:uiPriority w:val="19"/>
    <w:qFormat/>
    <w:rsid w:val="0040658B"/>
    <w:pPr>
      <w:keepLines/>
      <w:pBdr>
        <w:top w:val="single" w:sz="4" w:space="8" w:color="023047" w:themeColor="text2"/>
        <w:bottom w:val="single" w:sz="4" w:space="8" w:color="023047" w:themeColor="text2"/>
      </w:pBdr>
      <w:spacing w:before="240" w:after="240"/>
    </w:pPr>
    <w:rPr>
      <w:rFonts w:asciiTheme="minorHAnsi" w:eastAsiaTheme="minorEastAsia" w:hAnsiTheme="minorHAnsi"/>
      <w:color w:val="023047" w:themeColor="text2"/>
      <w:szCs w:val="22"/>
      <w:lang w:eastAsia="da-DK"/>
    </w:rPr>
  </w:style>
  <w:style w:type="character" w:customStyle="1" w:styleId="TabelChar">
    <w:name w:val="Tabel Char"/>
    <w:basedOn w:val="DefaultParagraphFont"/>
    <w:link w:val="Tabel"/>
    <w:uiPriority w:val="10"/>
    <w:rsid w:val="0040658B"/>
    <w:rPr>
      <w:rFonts w:eastAsiaTheme="minorEastAsia"/>
      <w:sz w:val="20"/>
      <w:szCs w:val="22"/>
      <w:lang w:eastAsia="da-DK"/>
    </w:rPr>
  </w:style>
  <w:style w:type="paragraph" w:customStyle="1" w:styleId="Brdtekst-eftertabel">
    <w:name w:val="Brødtekst - efter tabel"/>
    <w:basedOn w:val="BodyText"/>
    <w:next w:val="BodyText"/>
    <w:uiPriority w:val="1"/>
    <w:qFormat/>
    <w:rsid w:val="0040658B"/>
    <w:pPr>
      <w:spacing w:before="240" w:after="160"/>
    </w:pPr>
    <w:rPr>
      <w:rFonts w:asciiTheme="minorHAnsi" w:eastAsiaTheme="minorEastAsia" w:hAnsiTheme="minorHAnsi"/>
      <w:sz w:val="22"/>
      <w:szCs w:val="22"/>
      <w:lang w:eastAsia="da-DK"/>
    </w:rPr>
  </w:style>
  <w:style w:type="paragraph" w:styleId="BodyText">
    <w:name w:val="Body Text"/>
    <w:basedOn w:val="Normal"/>
    <w:link w:val="BodyTextChar"/>
    <w:uiPriority w:val="99"/>
    <w:unhideWhenUsed/>
    <w:rsid w:val="0040658B"/>
    <w:pPr>
      <w:spacing w:after="120"/>
    </w:pPr>
  </w:style>
  <w:style w:type="character" w:customStyle="1" w:styleId="BodyTextChar">
    <w:name w:val="Body Text Char"/>
    <w:basedOn w:val="DefaultParagraphFont"/>
    <w:link w:val="BodyText"/>
    <w:uiPriority w:val="99"/>
    <w:rsid w:val="0040658B"/>
    <w:rPr>
      <w:rFonts w:ascii="Source Serif Pro Light" w:hAnsi="Source Serif Pro Light"/>
    </w:rPr>
  </w:style>
  <w:style w:type="paragraph" w:customStyle="1" w:styleId="Tabel-opstilling-punkttegn">
    <w:name w:val="Tabel - opstilling - punkttegn"/>
    <w:basedOn w:val="Tabel"/>
    <w:uiPriority w:val="14"/>
    <w:qFormat/>
    <w:rsid w:val="0040658B"/>
    <w:pPr>
      <w:numPr>
        <w:numId w:val="41"/>
      </w:numPr>
      <w:tabs>
        <w:tab w:val="clear" w:pos="567"/>
      </w:tabs>
      <w:ind w:left="1247" w:hanging="887"/>
      <w:contextualSpacing/>
    </w:pPr>
    <w:rPr>
      <w:rFonts w:eastAsia="Times New Roman" w:cs="Arial"/>
      <w:kern w:val="20"/>
      <w:szCs w:val="24"/>
      <w:lang w:eastAsia="en-US"/>
    </w:rPr>
  </w:style>
  <w:style w:type="paragraph" w:customStyle="1" w:styleId="Tabel-opstilling-punkttegn2">
    <w:name w:val="Tabel - opstilling - punkttegn 2"/>
    <w:basedOn w:val="Tabel"/>
    <w:uiPriority w:val="15"/>
    <w:rsid w:val="0040658B"/>
    <w:pPr>
      <w:numPr>
        <w:ilvl w:val="1"/>
        <w:numId w:val="41"/>
      </w:numPr>
      <w:tabs>
        <w:tab w:val="clear" w:pos="851"/>
      </w:tabs>
      <w:spacing w:line="220" w:lineRule="atLeast"/>
      <w:ind w:left="397" w:hanging="37"/>
      <w:contextualSpacing/>
    </w:pPr>
    <w:rPr>
      <w:rFonts w:eastAsia="Times New Roman" w:cs="Arial"/>
      <w:kern w:val="20"/>
      <w:szCs w:val="24"/>
      <w:lang w:eastAsia="en-US"/>
    </w:rPr>
  </w:style>
  <w:style w:type="numbering" w:customStyle="1" w:styleId="ListStyleTableBullet">
    <w:name w:val="ListStyle_TableBullet"/>
    <w:basedOn w:val="NoList"/>
    <w:uiPriority w:val="99"/>
    <w:semiHidden/>
    <w:rsid w:val="0040658B"/>
    <w:pPr>
      <w:numPr>
        <w:numId w:val="41"/>
      </w:numPr>
    </w:pPr>
  </w:style>
  <w:style w:type="character" w:styleId="CommentReference">
    <w:name w:val="annotation reference"/>
    <w:basedOn w:val="DefaultParagraphFont"/>
    <w:uiPriority w:val="99"/>
    <w:semiHidden/>
    <w:unhideWhenUsed/>
    <w:rsid w:val="000D5F8D"/>
    <w:rPr>
      <w:sz w:val="16"/>
      <w:szCs w:val="16"/>
    </w:rPr>
  </w:style>
  <w:style w:type="paragraph" w:styleId="CommentText">
    <w:name w:val="annotation text"/>
    <w:basedOn w:val="Normal"/>
    <w:link w:val="CommentTextChar"/>
    <w:uiPriority w:val="99"/>
    <w:semiHidden/>
    <w:unhideWhenUsed/>
    <w:rsid w:val="000D5F8D"/>
    <w:rPr>
      <w:sz w:val="20"/>
      <w:szCs w:val="20"/>
    </w:rPr>
  </w:style>
  <w:style w:type="character" w:customStyle="1" w:styleId="CommentTextChar">
    <w:name w:val="Comment Text Char"/>
    <w:basedOn w:val="DefaultParagraphFont"/>
    <w:link w:val="CommentText"/>
    <w:uiPriority w:val="99"/>
    <w:semiHidden/>
    <w:rsid w:val="000D5F8D"/>
    <w:rPr>
      <w:rFonts w:ascii="Source Serif Pro Light" w:hAnsi="Source Serif Pro Light"/>
      <w:sz w:val="20"/>
      <w:szCs w:val="20"/>
    </w:rPr>
  </w:style>
  <w:style w:type="paragraph" w:styleId="CommentSubject">
    <w:name w:val="annotation subject"/>
    <w:basedOn w:val="CommentText"/>
    <w:next w:val="CommentText"/>
    <w:link w:val="CommentSubjectChar"/>
    <w:uiPriority w:val="99"/>
    <w:semiHidden/>
    <w:unhideWhenUsed/>
    <w:rsid w:val="000D5F8D"/>
    <w:rPr>
      <w:b/>
      <w:bCs/>
    </w:rPr>
  </w:style>
  <w:style w:type="character" w:customStyle="1" w:styleId="CommentSubjectChar">
    <w:name w:val="Comment Subject Char"/>
    <w:basedOn w:val="CommentTextChar"/>
    <w:link w:val="CommentSubject"/>
    <w:uiPriority w:val="99"/>
    <w:semiHidden/>
    <w:rsid w:val="000D5F8D"/>
    <w:rPr>
      <w:rFonts w:ascii="Source Serif Pro Light" w:hAnsi="Source Serif Pro Light"/>
      <w:b/>
      <w:bCs/>
      <w:sz w:val="20"/>
      <w:szCs w:val="20"/>
    </w:rPr>
  </w:style>
  <w:style w:type="paragraph" w:styleId="Revision">
    <w:name w:val="Revision"/>
    <w:hidden/>
    <w:uiPriority w:val="99"/>
    <w:semiHidden/>
    <w:rsid w:val="006374C4"/>
    <w:rPr>
      <w:rFonts w:ascii="Source Serif Pro Light" w:hAnsi="Source Serif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xxx@dom&#230;ne.dk" TargetMode="External"/><Relationship Id="rId2" Type="http://schemas.openxmlformats.org/officeDocument/2006/relationships/customXml" Target="../customXml/item2.xml"/><Relationship Id="rId16" Type="http://schemas.openxmlformats.org/officeDocument/2006/relationships/hyperlink" Target="mailto:xxx@dom&#230;ne.d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keside.dk/publikation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7" Type="http://schemas.openxmlformats.org/officeDocument/2006/relationships/image" Target="media/image2.svg"/><Relationship Id="rId2" Type="http://schemas.openxmlformats.org/officeDocument/2006/relationships/hyperlink" Target="mailto:xxx@dom&#230;ne.dk" TargetMode="External"/><Relationship Id="rId1" Type="http://schemas.openxmlformats.org/officeDocument/2006/relationships/image" Target="media/image3.png"/><Relationship Id="rId6"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hyperlink" Target="mailto:xxx@dom&#230;ne.dk"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ttethogersen/Nextcloud/Lakerepo/Lakeside/Dokumentlinje/Nedtonet/Notat%2520nedtonet_2023.dotx" TargetMode="External"/></Relationships>
</file>

<file path=word/theme/theme1.xml><?xml version="1.0" encoding="utf-8"?>
<a:theme xmlns:a="http://schemas.openxmlformats.org/drawingml/2006/main" name="Lakesides farver_Saras palette">
  <a:themeElements>
    <a:clrScheme name="Lakesides farver">
      <a:dk1>
        <a:srgbClr val="1C1C1C"/>
      </a:dk1>
      <a:lt1>
        <a:srgbClr val="FFFFFF"/>
      </a:lt1>
      <a:dk2>
        <a:srgbClr val="023047"/>
      </a:dk2>
      <a:lt2>
        <a:srgbClr val="EAEAEA"/>
      </a:lt2>
      <a:accent1>
        <a:srgbClr val="275F78"/>
      </a:accent1>
      <a:accent2>
        <a:srgbClr val="4D8FAA"/>
      </a:accent2>
      <a:accent3>
        <a:srgbClr val="71BEDB"/>
      </a:accent3>
      <a:accent4>
        <a:srgbClr val="FFC303"/>
      </a:accent4>
      <a:accent5>
        <a:srgbClr val="FF4E26"/>
      </a:accent5>
      <a:accent6>
        <a:srgbClr val="AF1500"/>
      </a:accent6>
      <a:hlink>
        <a:srgbClr val="FF3600"/>
      </a:hlink>
      <a:folHlink>
        <a:srgbClr val="AF15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defPPr algn="ctr">
          <a:defRPr b="0" i="0" dirty="0" err="1" smtClean="0">
            <a:latin typeface="Source Sans Pro Light" panose="020B0403030403020204" pitchFamily="34" charset="0"/>
            <a:ea typeface="Source Sans Pro Light" panose="020B0403030403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b="0" i="0" dirty="0" err="1" smtClean="0">
            <a:latin typeface="Source Sans Pro Light" panose="020B0403030403020204" pitchFamily="34" charset="0"/>
            <a:ea typeface="Source Sans Pro Light" panose="020B0403030403020204" pitchFamily="34" charset="0"/>
          </a:defRPr>
        </a:defPPr>
      </a:lstStyle>
    </a:txDef>
  </a:objectDefaults>
  <a:extraClrSchemeLst/>
  <a:extLst>
    <a:ext uri="{05A4C25C-085E-4340-85A3-A5531E510DB2}">
      <thm15:themeFamily xmlns:thm15="http://schemas.microsoft.com/office/thememl/2012/main" name="Lakesides farver_Saras palette" id="{3A06021E-4847-C246-8E35-A44983417CF0}" vid="{1D2C2643-045F-8C4F-AC41-771C723F3A4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60FE1EAEE1F214FB80596CDD5D99D88" ma:contentTypeVersion="15" ma:contentTypeDescription="Opret et nyt dokument." ma:contentTypeScope="" ma:versionID="3dcda005bf698c573d55a6344f4b2876">
  <xsd:schema xmlns:xsd="http://www.w3.org/2001/XMLSchema" xmlns:xs="http://www.w3.org/2001/XMLSchema" xmlns:p="http://schemas.microsoft.com/office/2006/metadata/properties" xmlns:ns2="8b37ea8e-76de-4f89-a827-ad600e25f5d0" xmlns:ns3="7fd457c2-993b-47ac-9654-2536aee9f735" targetNamespace="http://schemas.microsoft.com/office/2006/metadata/properties" ma:root="true" ma:fieldsID="ae9269a937c081968bb9a51a88a0bd84" ns2:_="" ns3:_="">
    <xsd:import namespace="8b37ea8e-76de-4f89-a827-ad600e25f5d0"/>
    <xsd:import namespace="7fd457c2-993b-47ac-9654-2536aee9f7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ea8e-76de-4f89-a827-ad600e25f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cc30cce5-25b4-4b60-8ee8-f27b29ac8a0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457c2-993b-47ac-9654-2536aee9f73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4f383-8515-4176-90c7-44ecf78e3da9}" ma:internalName="TaxCatchAll" ma:showField="CatchAllData" ma:web="7fd457c2-993b-47ac-9654-2536aee9f7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37ea8e-76de-4f89-a827-ad600e25f5d0">
      <Terms xmlns="http://schemas.microsoft.com/office/infopath/2007/PartnerControls"/>
    </lcf76f155ced4ddcb4097134ff3c332f>
    <TaxCatchAll xmlns="7fd457c2-993b-47ac-9654-2536aee9f7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9413-9E60-4714-83BA-79D779A169BF}">
  <ds:schemaRefs>
    <ds:schemaRef ds:uri="http://schemas.microsoft.com/sharepoint/v3/contenttype/forms"/>
  </ds:schemaRefs>
</ds:datastoreItem>
</file>

<file path=customXml/itemProps2.xml><?xml version="1.0" encoding="utf-8"?>
<ds:datastoreItem xmlns:ds="http://schemas.openxmlformats.org/officeDocument/2006/customXml" ds:itemID="{6EB6585D-ED97-48A6-B798-F2BB072A3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ea8e-76de-4f89-a827-ad600e25f5d0"/>
    <ds:schemaRef ds:uri="7fd457c2-993b-47ac-9654-2536aee9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7258B1-FC1A-45E3-A7B3-BD957B8B9731}">
  <ds:schemaRefs>
    <ds:schemaRef ds:uri="http://schemas.microsoft.com/office/2006/metadata/properties"/>
    <ds:schemaRef ds:uri="http://schemas.microsoft.com/office/infopath/2007/PartnerControls"/>
    <ds:schemaRef ds:uri="8b37ea8e-76de-4f89-a827-ad600e25f5d0"/>
    <ds:schemaRef ds:uri="7fd457c2-993b-47ac-9654-2536aee9f735"/>
  </ds:schemaRefs>
</ds:datastoreItem>
</file>

<file path=customXml/itemProps4.xml><?xml version="1.0" encoding="utf-8"?>
<ds:datastoreItem xmlns:ds="http://schemas.openxmlformats.org/officeDocument/2006/customXml" ds:itemID="{815322BF-9B72-2547-AD3E-BF83E0A0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Notat%2520nedtonet_2023.dotx</Template>
  <TotalTime>404</TotalTime>
  <Pages>1</Pages>
  <Words>4983</Words>
  <Characters>28404</Characters>
  <Application>Microsoft Office Word</Application>
  <DocSecurity>4</DocSecurity>
  <Lines>236</Lines>
  <Paragraphs>66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33321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Thøgersen</dc:creator>
  <cp:keywords/>
  <dc:description/>
  <cp:lastModifiedBy>Anne Dybdahl (55793 KOMMUDDA)</cp:lastModifiedBy>
  <cp:revision>537</cp:revision>
  <dcterms:created xsi:type="dcterms:W3CDTF">2024-11-29T19:27:00Z</dcterms:created>
  <dcterms:modified xsi:type="dcterms:W3CDTF">2025-01-17T10:39:00Z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0x010100C60FE1EAEE1F214FB80596CDD5D99D88</vt:lpwstr>
  </property>
  <property fmtid="{D5CDD505-2E9C-101B-9397-08002B2CF9AE}" pid="3" name="MediaServiceImageTags">
    <vt:lpwstr/>
  </property>
  <property fmtid="{D5CDD505-2E9C-101B-9397-08002B2CF9AE}" pid="4" name="Organisation">
    <vt:lpwstr>&lt;Organisation&gt;</vt:lpwstr>
  </property>
</Properties>
</file>